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A6" w:rsidRDefault="00664DB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325BA6" w:rsidRDefault="00664DBD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:rsidR="00325BA6" w:rsidRDefault="00664DBD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</w:t>
      </w:r>
      <w:proofErr w:type="gramEnd"/>
      <w:r>
        <w:rPr>
          <w:sz w:val="20"/>
          <w:szCs w:val="20"/>
        </w:rPr>
        <w:t xml:space="preserve"> высшего образования</w:t>
      </w:r>
    </w:p>
    <w:p w:rsidR="00325BA6" w:rsidRDefault="00664DBD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:rsidR="00325BA6" w:rsidRDefault="00664DBD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национальный</w:t>
      </w:r>
      <w:proofErr w:type="gramEnd"/>
      <w:r>
        <w:rPr>
          <w:sz w:val="20"/>
          <w:szCs w:val="20"/>
        </w:rPr>
        <w:t xml:space="preserve"> исследовательский университет)</w:t>
      </w:r>
      <w:r>
        <w:rPr>
          <w:smallCaps/>
          <w:sz w:val="18"/>
          <w:szCs w:val="18"/>
        </w:rPr>
        <w:t>»</w:t>
      </w:r>
    </w:p>
    <w:p w:rsidR="00325BA6" w:rsidRDefault="00325BA6">
      <w:pPr>
        <w:jc w:val="center"/>
        <w:rPr>
          <w:sz w:val="16"/>
          <w:szCs w:val="16"/>
        </w:rPr>
      </w:pPr>
    </w:p>
    <w:p w:rsidR="00325BA6" w:rsidRDefault="00664DB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325BA6" w:rsidRDefault="00664DBD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325BA6" w:rsidRDefault="00664DBD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:rsidR="00325BA6" w:rsidRDefault="00664DBD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D12772">
        <w:rPr>
          <w:sz w:val="20"/>
          <w:szCs w:val="20"/>
        </w:rPr>
        <w:t>___</w:t>
      </w:r>
      <w:bookmarkStart w:id="0" w:name="_GoBack"/>
      <w:bookmarkEnd w:id="0"/>
      <w:r>
        <w:rPr>
          <w:sz w:val="20"/>
          <w:szCs w:val="20"/>
        </w:rPr>
        <w:t>» августа 2023 г.</w:t>
      </w:r>
    </w:p>
    <w:p w:rsidR="00325BA6" w:rsidRDefault="00325BA6">
      <w:pPr>
        <w:jc w:val="right"/>
        <w:rPr>
          <w:sz w:val="16"/>
          <w:szCs w:val="16"/>
        </w:rPr>
      </w:pPr>
    </w:p>
    <w:p w:rsidR="00325BA6" w:rsidRDefault="00664DBD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:rsidR="00325BA6" w:rsidRDefault="00325BA6">
      <w:pPr>
        <w:jc w:val="both"/>
        <w:rPr>
          <w:sz w:val="20"/>
          <w:szCs w:val="20"/>
        </w:rPr>
      </w:pPr>
    </w:p>
    <w:p w:rsidR="00325BA6" w:rsidRDefault="00664DBD">
      <w:pPr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дисциплине:</w:t>
      </w:r>
      <w:r>
        <w:rPr>
          <w:sz w:val="18"/>
          <w:szCs w:val="18"/>
        </w:rPr>
        <w:t xml:space="preserve">    </w:t>
      </w:r>
      <w:r>
        <w:rPr>
          <w:b/>
          <w:sz w:val="18"/>
          <w:szCs w:val="18"/>
          <w:u w:val="single"/>
        </w:rPr>
        <w:t>ВВЕДЕНИЕ В МАТЕМАТИЧЕСКУЮ ЛОГИКУ</w:t>
      </w:r>
    </w:p>
    <w:p w:rsidR="00325BA6" w:rsidRDefault="00664D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направлению подготовки:</w:t>
      </w:r>
    </w:p>
    <w:p w:rsidR="00325BA6" w:rsidRDefault="00664DB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:rsidR="00325BA6" w:rsidRDefault="00664DBD">
      <w:pPr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физтех</w:t>
      </w:r>
      <w:proofErr w:type="gramEnd"/>
      <w:r>
        <w:rPr>
          <w:sz w:val="20"/>
          <w:szCs w:val="20"/>
        </w:rPr>
        <w:t>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:rsidR="00325BA6" w:rsidRDefault="00664DBD">
      <w:pPr>
        <w:jc w:val="both"/>
        <w:rPr>
          <w:spacing w:val="20"/>
          <w:sz w:val="20"/>
          <w:szCs w:val="20"/>
        </w:rPr>
      </w:pPr>
      <w:proofErr w:type="gramStart"/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:rsidR="00325BA6" w:rsidRDefault="00664D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2</w:t>
      </w:r>
    </w:p>
    <w:p w:rsidR="00325BA6" w:rsidRDefault="00664D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3</w:t>
      </w:r>
    </w:p>
    <w:p w:rsidR="00325BA6" w:rsidRDefault="00325BA6">
      <w:pPr>
        <w:jc w:val="both"/>
        <w:rPr>
          <w:sz w:val="20"/>
          <w:szCs w:val="20"/>
        </w:rPr>
      </w:pPr>
    </w:p>
    <w:p w:rsidR="00325BA6" w:rsidRDefault="00664DBD">
      <w:pPr>
        <w:rPr>
          <w:sz w:val="20"/>
          <w:szCs w:val="20"/>
        </w:rPr>
      </w:pPr>
      <w:r>
        <w:rPr>
          <w:sz w:val="20"/>
          <w:szCs w:val="20"/>
        </w:rPr>
        <w:t xml:space="preserve">Трудоёмкость: </w:t>
      </w:r>
    </w:p>
    <w:p w:rsidR="00325BA6" w:rsidRDefault="00664DBD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вариативная</w:t>
      </w:r>
      <w:proofErr w:type="gramEnd"/>
      <w:r>
        <w:rPr>
          <w:sz w:val="20"/>
          <w:szCs w:val="20"/>
          <w:u w:val="single"/>
        </w:rPr>
        <w:t xml:space="preserve"> часть – 3 </w:t>
      </w:r>
      <w:proofErr w:type="spellStart"/>
      <w:r>
        <w:rPr>
          <w:sz w:val="20"/>
          <w:szCs w:val="20"/>
          <w:u w:val="single"/>
        </w:rPr>
        <w:t>зач</w:t>
      </w:r>
      <w:proofErr w:type="spellEnd"/>
      <w:r>
        <w:rPr>
          <w:sz w:val="20"/>
          <w:szCs w:val="20"/>
          <w:u w:val="single"/>
        </w:rPr>
        <w:t>. ед.,</w:t>
      </w:r>
    </w:p>
    <w:p w:rsidR="00325BA6" w:rsidRDefault="00664DBD">
      <w:pPr>
        <w:tabs>
          <w:tab w:val="left" w:pos="4111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лекции</w:t>
      </w:r>
      <w:proofErr w:type="gramEnd"/>
      <w:r>
        <w:rPr>
          <w:sz w:val="20"/>
          <w:szCs w:val="20"/>
          <w:u w:val="single"/>
        </w:rPr>
        <w:t xml:space="preserve"> – 30 часов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  <w:u w:val="single"/>
        </w:rPr>
        <w:t>Экзамен – 3 семестр</w:t>
      </w:r>
    </w:p>
    <w:p w:rsidR="00325BA6" w:rsidRDefault="00664DBD">
      <w:pPr>
        <w:tabs>
          <w:tab w:val="left" w:pos="4111"/>
          <w:tab w:val="left" w:pos="4253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практические</w:t>
      </w:r>
      <w:proofErr w:type="gramEnd"/>
      <w:r>
        <w:rPr>
          <w:sz w:val="20"/>
          <w:szCs w:val="20"/>
          <w:u w:val="single"/>
        </w:rPr>
        <w:t xml:space="preserve">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занятия – 30 часов</w:t>
      </w:r>
      <w:r>
        <w:rPr>
          <w:sz w:val="20"/>
          <w:szCs w:val="20"/>
        </w:rPr>
        <w:tab/>
      </w:r>
    </w:p>
    <w:p w:rsidR="00325BA6" w:rsidRDefault="00664DBD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лабораторные</w:t>
      </w:r>
      <w:proofErr w:type="gramEnd"/>
      <w:r>
        <w:rPr>
          <w:sz w:val="20"/>
          <w:szCs w:val="20"/>
          <w:u w:val="single"/>
        </w:rPr>
        <w:t xml:space="preserve"> занятия – нет </w:t>
      </w:r>
    </w:p>
    <w:p w:rsidR="00325BA6" w:rsidRDefault="00325BA6">
      <w:pPr>
        <w:rPr>
          <w:sz w:val="18"/>
          <w:szCs w:val="18"/>
          <w:u w:val="single"/>
        </w:rPr>
      </w:pPr>
    </w:p>
    <w:p w:rsidR="00325BA6" w:rsidRDefault="00664DBD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>ВСЕГО АУДИТОРНЫХ ЧАСОВ – 60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:rsidR="00325BA6" w:rsidRDefault="00664DBD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>– 45 часов</w:t>
      </w:r>
    </w:p>
    <w:p w:rsidR="00325BA6" w:rsidRDefault="00325BA6">
      <w:pPr>
        <w:pStyle w:val="1"/>
        <w:jc w:val="both"/>
        <w:rPr>
          <w:sz w:val="16"/>
          <w:szCs w:val="16"/>
        </w:rPr>
      </w:pPr>
    </w:p>
    <w:p w:rsidR="00325BA6" w:rsidRDefault="00664DBD">
      <w:pPr>
        <w:pStyle w:val="1"/>
        <w:jc w:val="both"/>
        <w:rPr>
          <w:sz w:val="20"/>
        </w:rPr>
      </w:pPr>
      <w:r>
        <w:rPr>
          <w:sz w:val="20"/>
        </w:rPr>
        <w:t>Программу составили:</w:t>
      </w:r>
    </w:p>
    <w:p w:rsidR="00325BA6" w:rsidRDefault="00664DBD">
      <w:pPr>
        <w:rPr>
          <w:sz w:val="20"/>
          <w:szCs w:val="20"/>
        </w:rPr>
      </w:pPr>
      <w:r>
        <w:rPr>
          <w:sz w:val="20"/>
          <w:szCs w:val="20"/>
        </w:rPr>
        <w:t xml:space="preserve">к. ф.-м. н., доцент Вялый М.Н., к.ф.-м.н. </w:t>
      </w:r>
      <w:proofErr w:type="spellStart"/>
      <w:r>
        <w:rPr>
          <w:sz w:val="20"/>
          <w:szCs w:val="20"/>
        </w:rPr>
        <w:t>Зухба</w:t>
      </w:r>
      <w:proofErr w:type="spellEnd"/>
      <w:r w:rsidR="00D11318">
        <w:rPr>
          <w:sz w:val="20"/>
          <w:szCs w:val="20"/>
        </w:rPr>
        <w:t xml:space="preserve"> А.В., к.ф.-м.н. Шестаков С.А.</w:t>
      </w:r>
      <w:r>
        <w:rPr>
          <w:sz w:val="20"/>
          <w:szCs w:val="20"/>
        </w:rPr>
        <w:t xml:space="preserve"> </w:t>
      </w:r>
    </w:p>
    <w:p w:rsidR="00325BA6" w:rsidRDefault="00325BA6">
      <w:pPr>
        <w:rPr>
          <w:sz w:val="20"/>
          <w:szCs w:val="20"/>
        </w:rPr>
      </w:pPr>
    </w:p>
    <w:p w:rsidR="00325BA6" w:rsidRDefault="00664D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:rsidR="00325BA6" w:rsidRDefault="00664DB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кафедры</w:t>
      </w:r>
      <w:proofErr w:type="gramEnd"/>
      <w:r>
        <w:rPr>
          <w:sz w:val="20"/>
          <w:szCs w:val="20"/>
        </w:rPr>
        <w:t xml:space="preserve"> математических основ управления </w:t>
      </w:r>
    </w:p>
    <w:p w:rsidR="00325BA6" w:rsidRDefault="00664DBD">
      <w:pPr>
        <w:jc w:val="both"/>
        <w:rPr>
          <w:sz w:val="20"/>
          <w:szCs w:val="20"/>
        </w:rPr>
      </w:pPr>
      <w:r>
        <w:rPr>
          <w:sz w:val="20"/>
          <w:szCs w:val="20"/>
        </w:rPr>
        <w:t>12 мая 2023 года</w:t>
      </w:r>
    </w:p>
    <w:p w:rsidR="00325BA6" w:rsidRDefault="00325BA6">
      <w:pPr>
        <w:rPr>
          <w:sz w:val="20"/>
          <w:szCs w:val="20"/>
        </w:rPr>
      </w:pPr>
    </w:p>
    <w:p w:rsidR="00325BA6" w:rsidRDefault="00664DBD">
      <w:pPr>
        <w:rPr>
          <w:sz w:val="20"/>
          <w:szCs w:val="20"/>
        </w:rPr>
        <w:sectPr w:rsidR="00325BA6">
          <w:pgSz w:w="7937" w:h="11339"/>
          <w:pgMar w:top="709" w:right="851" w:bottom="1135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sz w:val="20"/>
          <w:szCs w:val="20"/>
        </w:rPr>
        <w:t>Заведующий  кафедрой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</w:t>
      </w:r>
      <w:proofErr w:type="spellStart"/>
      <w:r>
        <w:rPr>
          <w:sz w:val="20"/>
          <w:szCs w:val="20"/>
        </w:rPr>
        <w:t>Гасников</w:t>
      </w:r>
      <w:proofErr w:type="spellEnd"/>
    </w:p>
    <w:p w:rsidR="00325BA6" w:rsidRDefault="00664DBD">
      <w:pPr>
        <w:pStyle w:val="ae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Введение в математическую логику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240" w:after="240"/>
        <w:ind w:left="425" w:hanging="425"/>
        <w:rPr>
          <w:szCs w:val="20"/>
        </w:rPr>
      </w:pPr>
      <w:r>
        <w:rPr>
          <w:szCs w:val="20"/>
        </w:rPr>
        <w:t xml:space="preserve">Булевы функции. Совместные и несовместные множества функций. Лемма о дереве и </w:t>
      </w:r>
      <w:r>
        <w:t xml:space="preserve">теорема компактности. Семантическое следствие. Булевы формулы. Представление формулы в </w:t>
      </w:r>
      <w:proofErr w:type="gramStart"/>
      <w:r>
        <w:t>виде  дерева</w:t>
      </w:r>
      <w:proofErr w:type="gramEnd"/>
      <w:r>
        <w:t xml:space="preserve">. Алгоритмы разбора формулы и вычисления значения формулы. Тавтологии и выполнимые формулы.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Алгебра предикатов. Модели. </w:t>
      </w:r>
      <w:proofErr w:type="spellStart"/>
      <w:r>
        <w:t>Выразимость</w:t>
      </w:r>
      <w:proofErr w:type="spellEnd"/>
      <w:r>
        <w:t xml:space="preserve"> предикатов. 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Формулы логики первого порядка. Правила оценки формулы. Алгоритм разбора формулы первого порядка. Свободные и связанные вхождения переменных в формулы. Замкнутые формулы.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>Теории и модели теорий. Семантическое следствие.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Общезначимые и равносильные формулы.   Равносильные преобразования </w:t>
      </w:r>
      <w:proofErr w:type="gramStart"/>
      <w:r>
        <w:t>формул:  замена</w:t>
      </w:r>
      <w:proofErr w:type="gramEnd"/>
      <w:r>
        <w:t xml:space="preserve"> </w:t>
      </w:r>
      <w:proofErr w:type="spellStart"/>
      <w:r>
        <w:t>подформулы</w:t>
      </w:r>
      <w:proofErr w:type="spellEnd"/>
      <w:r>
        <w:t xml:space="preserve"> на равносильную замены переменных, перестановки связок и кванторов, перестановки кванторов.  Предваренная нормальная форма.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Метод автоморфизмов доказательства невыразимости предикатов. 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Бескванторные </w:t>
      </w:r>
      <w:proofErr w:type="gramStart"/>
      <w:r>
        <w:t>формулы,  элиминация</w:t>
      </w:r>
      <w:proofErr w:type="gramEnd"/>
      <w:r>
        <w:t xml:space="preserve"> кванторов. Примеры моделей, допускающих элиминацию кванторов.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Элементарная эквивалентность моделей. Игры </w:t>
      </w:r>
      <w:proofErr w:type="spellStart"/>
      <w:r>
        <w:t>Эренфойхта</w:t>
      </w:r>
      <w:proofErr w:type="spellEnd"/>
      <w:r>
        <w:t xml:space="preserve">. Критерий элементарной эквивалентности.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proofErr w:type="gramStart"/>
      <w:r>
        <w:t>Применение  игр</w:t>
      </w:r>
      <w:proofErr w:type="gramEnd"/>
      <w:r>
        <w:t xml:space="preserve"> </w:t>
      </w:r>
      <w:proofErr w:type="spellStart"/>
      <w:r>
        <w:t>Эренфойхта</w:t>
      </w:r>
      <w:proofErr w:type="spellEnd"/>
      <w:r>
        <w:t xml:space="preserve"> для доказательства невыразимости предикатов. 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Исчисление высказываний (ИВ). Правило </w:t>
      </w:r>
      <w:proofErr w:type="spellStart"/>
      <w:r>
        <w:t>modus</w:t>
      </w:r>
      <w:proofErr w:type="spellEnd"/>
      <w:r>
        <w:t xml:space="preserve"> </w:t>
      </w:r>
      <w:proofErr w:type="spellStart"/>
      <w:r>
        <w:t>ponens</w:t>
      </w:r>
      <w:proofErr w:type="spellEnd"/>
      <w:r>
        <w:t xml:space="preserve">. Выводимые формулы. Условный вывод (вывод из множества гипотез).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Корректность ИВ. Непротиворечивость ИВ. 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lastRenderedPageBreak/>
        <w:t xml:space="preserve">Теорема дедукции. Лемма оценки (лемма Кальмара).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>Полные и непротиворечивые множества формул. Полнота ИВ.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Исчисление предикатов, аксиомы, правила вывода. Корректность ИП.  Полнота ИП (без доказательства).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Правило резолюций и исчисление резолюций для булевых формул. Корректность и полнота.  (Полиномиальная) сводимость задачи проверки выполнимости булевой формулы к задаче выполнимости КНФ.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proofErr w:type="spellStart"/>
      <w:r>
        <w:t>Исчиcление</w:t>
      </w:r>
      <w:proofErr w:type="spellEnd"/>
      <w:r>
        <w:t xml:space="preserve"> резолюций и проверка </w:t>
      </w:r>
      <w:proofErr w:type="spellStart"/>
      <w:r>
        <w:t>общезначимости</w:t>
      </w:r>
      <w:proofErr w:type="spellEnd"/>
      <w:r>
        <w:t xml:space="preserve">. </w:t>
      </w:r>
      <w:proofErr w:type="spellStart"/>
      <w:r>
        <w:t>Сколемизация</w:t>
      </w:r>
      <w:proofErr w:type="spellEnd"/>
      <w:r>
        <w:t xml:space="preserve">. Универсальные дизъюнкты, исчисление резолюций для </w:t>
      </w:r>
      <w:proofErr w:type="gramStart"/>
      <w:r>
        <w:t>универсальных  дизъюнктов</w:t>
      </w:r>
      <w:proofErr w:type="gramEnd"/>
      <w:r>
        <w:t xml:space="preserve"> (ИР). Корректность и полнота ИР. </w:t>
      </w:r>
    </w:p>
    <w:p w:rsidR="00325BA6" w:rsidRDefault="00B22DD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proofErr w:type="gramStart"/>
      <w:r>
        <w:t>Формальная  математика</w:t>
      </w:r>
      <w:proofErr w:type="gramEnd"/>
      <w:r>
        <w:t xml:space="preserve">. </w:t>
      </w:r>
      <w:r w:rsidR="00664DBD">
        <w:t xml:space="preserve">Существование нестандартных </w:t>
      </w:r>
      <w:proofErr w:type="gramStart"/>
      <w:r w:rsidR="00664DBD">
        <w:t>моделей  арифметики</w:t>
      </w:r>
      <w:proofErr w:type="gramEnd"/>
      <w:r w:rsidR="00664DBD">
        <w:t xml:space="preserve"> Пеано.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proofErr w:type="spellStart"/>
      <w:r>
        <w:t>Перечислимость</w:t>
      </w:r>
      <w:proofErr w:type="spellEnd"/>
      <w:r>
        <w:t xml:space="preserve"> множества общез</w:t>
      </w:r>
      <w:r w:rsidR="00B22DDD">
        <w:t xml:space="preserve">начимых формул. </w:t>
      </w:r>
      <w:proofErr w:type="spellStart"/>
      <w:r w:rsidR="00B22DDD">
        <w:t>Перечислимость</w:t>
      </w:r>
      <w:proofErr w:type="spellEnd"/>
      <w:r w:rsidR="00B22DDD">
        <w:t xml:space="preserve"> </w:t>
      </w:r>
      <w:r>
        <w:t xml:space="preserve">формул, выводимых из перечислимого множества аксиом и правил вывода. 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>Ассоциативные исчисления.  Неразрешимость проблемы достижимости в общем случае и в симметрических исчислениях.</w:t>
      </w:r>
    </w:p>
    <w:p w:rsidR="00325BA6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Неразрешимость проблемы равенства в конечно порождённых полугруппах. Неразрешимость множества общезначимых формул. </w:t>
      </w:r>
    </w:p>
    <w:p w:rsidR="00B22DDD" w:rsidRPr="00B22DDD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proofErr w:type="spellStart"/>
      <w:r>
        <w:t>Выразимость</w:t>
      </w:r>
      <w:proofErr w:type="spellEnd"/>
      <w:r>
        <w:t xml:space="preserve"> в арифметике, бета-функция </w:t>
      </w:r>
      <w:proofErr w:type="spellStart"/>
      <w:r>
        <w:t>Гёделя</w:t>
      </w:r>
      <w:proofErr w:type="spellEnd"/>
      <w:r>
        <w:t xml:space="preserve">. Теорема Тарского: </w:t>
      </w:r>
      <w:proofErr w:type="spellStart"/>
      <w:r>
        <w:t>неперечислимость</w:t>
      </w:r>
      <w:proofErr w:type="spellEnd"/>
      <w:r>
        <w:t xml:space="preserve"> истинных в арифметике формул.</w:t>
      </w:r>
    </w:p>
    <w:p w:rsidR="00B22DDD" w:rsidRPr="00B22DDD" w:rsidRDefault="00664DBD" w:rsidP="00130C0F">
      <w:pPr>
        <w:pStyle w:val="21"/>
        <w:numPr>
          <w:ilvl w:val="0"/>
          <w:numId w:val="1"/>
        </w:numPr>
        <w:tabs>
          <w:tab w:val="clear" w:pos="720"/>
          <w:tab w:val="left" w:pos="426"/>
        </w:tabs>
        <w:spacing w:before="120" w:after="240"/>
        <w:ind w:left="425" w:hanging="425"/>
        <w:rPr>
          <w:szCs w:val="20"/>
        </w:rPr>
      </w:pPr>
      <w:r>
        <w:t xml:space="preserve">Семантическая и синтаксическая версии теоремы </w:t>
      </w:r>
      <w:proofErr w:type="spellStart"/>
      <w:r>
        <w:t>Гёделя</w:t>
      </w:r>
      <w:proofErr w:type="spellEnd"/>
      <w:r>
        <w:t xml:space="preserve"> о неполноте.</w:t>
      </w:r>
    </w:p>
    <w:p w:rsidR="00130C0F" w:rsidRDefault="00130C0F" w:rsidP="002F419B">
      <w:pPr>
        <w:pStyle w:val="21"/>
        <w:tabs>
          <w:tab w:val="left" w:pos="426"/>
        </w:tabs>
        <w:ind w:left="426" w:hanging="426"/>
        <w:jc w:val="center"/>
        <w:rPr>
          <w:szCs w:val="20"/>
        </w:rPr>
        <w:sectPr w:rsidR="00130C0F">
          <w:footerReference w:type="default" r:id="rId8"/>
          <w:pgSz w:w="7937" w:h="11339"/>
          <w:pgMar w:top="709" w:right="851" w:bottom="1247" w:left="1134" w:header="0" w:footer="709" w:gutter="0"/>
          <w:cols w:space="720"/>
          <w:formProt w:val="0"/>
          <w:titlePg/>
          <w:docGrid w:linePitch="360"/>
        </w:sectPr>
      </w:pPr>
    </w:p>
    <w:p w:rsidR="00325BA6" w:rsidRPr="00DB73A8" w:rsidRDefault="00664DBD" w:rsidP="002F419B">
      <w:pPr>
        <w:pStyle w:val="21"/>
        <w:tabs>
          <w:tab w:val="left" w:pos="426"/>
        </w:tabs>
        <w:ind w:left="426" w:hanging="426"/>
        <w:jc w:val="center"/>
        <w:rPr>
          <w:b/>
          <w:szCs w:val="20"/>
        </w:rPr>
      </w:pPr>
      <w:r w:rsidRPr="00DB73A8">
        <w:rPr>
          <w:b/>
          <w:szCs w:val="20"/>
        </w:rPr>
        <w:lastRenderedPageBreak/>
        <w:t>Литература</w:t>
      </w:r>
    </w:p>
    <w:p w:rsidR="00325BA6" w:rsidRPr="002F419B" w:rsidRDefault="00664DBD" w:rsidP="00DB73A8">
      <w:pPr>
        <w:pStyle w:val="af2"/>
        <w:spacing w:before="120" w:beforeAutospacing="0" w:after="24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:rsidR="00130C0F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iCs/>
          <w:color w:val="000000"/>
          <w:sz w:val="20"/>
          <w:szCs w:val="20"/>
        </w:rPr>
        <w:t xml:space="preserve">Журавлев Ю.И., Флеров Ю.А., Вялый М.Н. </w:t>
      </w:r>
      <w:r w:rsidRPr="00130C0F">
        <w:rPr>
          <w:iCs/>
          <w:color w:val="000000"/>
          <w:sz w:val="20"/>
          <w:szCs w:val="20"/>
        </w:rPr>
        <w:t>Дискретный анализ.</w:t>
      </w:r>
      <w:r w:rsidR="00130C0F">
        <w:rPr>
          <w:color w:val="000000"/>
          <w:sz w:val="20"/>
          <w:szCs w:val="20"/>
        </w:rPr>
        <w:t xml:space="preserve"> </w:t>
      </w:r>
      <w:r w:rsidRPr="00130C0F">
        <w:rPr>
          <w:iCs/>
          <w:color w:val="000000"/>
          <w:sz w:val="20"/>
          <w:szCs w:val="20"/>
        </w:rPr>
        <w:t xml:space="preserve">Формальные системы и алгоритмы. </w:t>
      </w:r>
      <w:r w:rsidR="00B22DDD" w:rsidRPr="00130C0F">
        <w:rPr>
          <w:iCs/>
          <w:color w:val="000000"/>
          <w:sz w:val="20"/>
          <w:szCs w:val="20"/>
        </w:rPr>
        <w:t xml:space="preserve">– </w:t>
      </w:r>
      <w:proofErr w:type="gramStart"/>
      <w:r w:rsidRPr="00130C0F">
        <w:rPr>
          <w:iCs/>
          <w:color w:val="000000"/>
          <w:sz w:val="20"/>
          <w:szCs w:val="20"/>
        </w:rPr>
        <w:t>М</w:t>
      </w:r>
      <w:r w:rsidR="002F419B" w:rsidRPr="00130C0F">
        <w:rPr>
          <w:iCs/>
          <w:color w:val="000000"/>
          <w:sz w:val="20"/>
          <w:szCs w:val="20"/>
        </w:rPr>
        <w:t xml:space="preserve">осква </w:t>
      </w:r>
      <w:r w:rsidRPr="00130C0F">
        <w:rPr>
          <w:iCs/>
          <w:color w:val="000000"/>
          <w:sz w:val="20"/>
          <w:szCs w:val="20"/>
        </w:rPr>
        <w:t>:</w:t>
      </w:r>
      <w:proofErr w:type="gramEnd"/>
      <w:r w:rsidRPr="00130C0F">
        <w:rPr>
          <w:iCs/>
          <w:color w:val="000000"/>
          <w:sz w:val="20"/>
          <w:szCs w:val="20"/>
        </w:rPr>
        <w:t xml:space="preserve"> ООО </w:t>
      </w:r>
      <w:proofErr w:type="spellStart"/>
      <w:r w:rsidRPr="00130C0F">
        <w:rPr>
          <w:iCs/>
          <w:color w:val="000000"/>
          <w:sz w:val="20"/>
          <w:szCs w:val="20"/>
        </w:rPr>
        <w:t>КонтактПлюс</w:t>
      </w:r>
      <w:proofErr w:type="spellEnd"/>
      <w:r w:rsidRPr="00130C0F">
        <w:rPr>
          <w:iCs/>
          <w:color w:val="000000"/>
          <w:sz w:val="20"/>
          <w:szCs w:val="20"/>
        </w:rPr>
        <w:t>, 2010.</w:t>
      </w:r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iCs/>
          <w:color w:val="000000"/>
          <w:sz w:val="20"/>
          <w:szCs w:val="20"/>
        </w:rPr>
      </w:pPr>
      <w:r w:rsidRPr="00130C0F">
        <w:rPr>
          <w:i/>
          <w:iCs/>
          <w:sz w:val="20"/>
          <w:szCs w:val="20"/>
        </w:rPr>
        <w:t xml:space="preserve">Верещагин Н.К., </w:t>
      </w:r>
      <w:proofErr w:type="spellStart"/>
      <w:r w:rsidRPr="00130C0F">
        <w:rPr>
          <w:i/>
          <w:iCs/>
          <w:sz w:val="20"/>
          <w:szCs w:val="20"/>
        </w:rPr>
        <w:t>Шень</w:t>
      </w:r>
      <w:proofErr w:type="spellEnd"/>
      <w:r w:rsidRPr="00130C0F">
        <w:rPr>
          <w:i/>
          <w:iCs/>
          <w:sz w:val="20"/>
          <w:szCs w:val="20"/>
        </w:rPr>
        <w:t xml:space="preserve"> А. </w:t>
      </w:r>
      <w:r w:rsidRPr="00130C0F">
        <w:rPr>
          <w:iCs/>
          <w:sz w:val="20"/>
          <w:szCs w:val="20"/>
        </w:rPr>
        <w:t xml:space="preserve">Лекции по математической логике и теории алгоритмов. Начала теории множеств. Изд. 4-е. </w:t>
      </w:r>
      <w:r w:rsidR="00B22DDD" w:rsidRPr="00130C0F">
        <w:rPr>
          <w:iCs/>
          <w:sz w:val="20"/>
          <w:szCs w:val="20"/>
        </w:rPr>
        <w:t xml:space="preserve">– </w:t>
      </w:r>
      <w:proofErr w:type="gramStart"/>
      <w:r w:rsidR="002F419B" w:rsidRPr="00130C0F">
        <w:rPr>
          <w:iCs/>
          <w:color w:val="000000"/>
          <w:sz w:val="20"/>
          <w:szCs w:val="20"/>
        </w:rPr>
        <w:t>Москва :</w:t>
      </w:r>
      <w:proofErr w:type="gramEnd"/>
      <w:r w:rsidR="002F419B" w:rsidRPr="00130C0F">
        <w:rPr>
          <w:iCs/>
          <w:color w:val="000000"/>
          <w:sz w:val="20"/>
          <w:szCs w:val="20"/>
        </w:rPr>
        <w:t xml:space="preserve"> </w:t>
      </w:r>
      <w:r w:rsidRPr="00130C0F">
        <w:rPr>
          <w:iCs/>
          <w:sz w:val="20"/>
          <w:szCs w:val="20"/>
        </w:rPr>
        <w:t>МЦНМО, 2012.</w:t>
      </w:r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iCs/>
          <w:sz w:val="20"/>
          <w:szCs w:val="20"/>
        </w:rPr>
        <w:t xml:space="preserve">Верещагин Н.К., </w:t>
      </w:r>
      <w:proofErr w:type="spellStart"/>
      <w:r w:rsidRPr="00130C0F">
        <w:rPr>
          <w:i/>
          <w:iCs/>
          <w:sz w:val="20"/>
          <w:szCs w:val="20"/>
        </w:rPr>
        <w:t>Шень</w:t>
      </w:r>
      <w:proofErr w:type="spellEnd"/>
      <w:r w:rsidRPr="00130C0F">
        <w:rPr>
          <w:i/>
          <w:iCs/>
          <w:sz w:val="20"/>
          <w:szCs w:val="20"/>
        </w:rPr>
        <w:t xml:space="preserve"> А. </w:t>
      </w:r>
      <w:r w:rsidRPr="00130C0F">
        <w:rPr>
          <w:iCs/>
          <w:sz w:val="20"/>
          <w:szCs w:val="20"/>
        </w:rPr>
        <w:t xml:space="preserve">Лекции по математической логике и теории алгоритмов. Ч. 2. Языки и исчисления. </w:t>
      </w:r>
      <w:r w:rsidR="00B22DDD" w:rsidRPr="00130C0F">
        <w:rPr>
          <w:iCs/>
          <w:sz w:val="20"/>
          <w:szCs w:val="20"/>
        </w:rPr>
        <w:t xml:space="preserve">– </w:t>
      </w:r>
      <w:proofErr w:type="gramStart"/>
      <w:r w:rsidR="002F419B" w:rsidRPr="00130C0F">
        <w:rPr>
          <w:iCs/>
          <w:color w:val="000000"/>
          <w:sz w:val="20"/>
          <w:szCs w:val="20"/>
        </w:rPr>
        <w:t>Москва :</w:t>
      </w:r>
      <w:proofErr w:type="gramEnd"/>
      <w:r w:rsidRPr="00130C0F">
        <w:rPr>
          <w:iCs/>
          <w:sz w:val="20"/>
          <w:szCs w:val="20"/>
        </w:rPr>
        <w:t xml:space="preserve"> МЦНМО, 2012.</w:t>
      </w:r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iCs/>
          <w:sz w:val="20"/>
          <w:szCs w:val="20"/>
        </w:rPr>
        <w:t xml:space="preserve">Верещагин Н.К., </w:t>
      </w:r>
      <w:proofErr w:type="spellStart"/>
      <w:r w:rsidRPr="00130C0F">
        <w:rPr>
          <w:i/>
          <w:iCs/>
          <w:sz w:val="20"/>
          <w:szCs w:val="20"/>
        </w:rPr>
        <w:t>Шень</w:t>
      </w:r>
      <w:proofErr w:type="spellEnd"/>
      <w:r w:rsidRPr="00130C0F">
        <w:rPr>
          <w:i/>
          <w:iCs/>
          <w:sz w:val="20"/>
          <w:szCs w:val="20"/>
        </w:rPr>
        <w:t xml:space="preserve"> А. </w:t>
      </w:r>
      <w:r w:rsidRPr="00130C0F">
        <w:rPr>
          <w:iCs/>
          <w:sz w:val="20"/>
          <w:szCs w:val="20"/>
        </w:rPr>
        <w:t xml:space="preserve">Лекции по математической логике и теории алгоритмов. Ч. 3. Вычислимые функции. Изд. 4-е. </w:t>
      </w:r>
      <w:r w:rsidR="00B22DDD" w:rsidRPr="00130C0F">
        <w:rPr>
          <w:iCs/>
          <w:sz w:val="20"/>
          <w:szCs w:val="20"/>
        </w:rPr>
        <w:t xml:space="preserve">– </w:t>
      </w:r>
      <w:proofErr w:type="gramStart"/>
      <w:r w:rsidR="002F419B" w:rsidRPr="00130C0F">
        <w:rPr>
          <w:iCs/>
          <w:color w:val="000000"/>
          <w:sz w:val="20"/>
          <w:szCs w:val="20"/>
        </w:rPr>
        <w:t>Москва :</w:t>
      </w:r>
      <w:proofErr w:type="gramEnd"/>
      <w:r w:rsidR="002F419B" w:rsidRPr="00130C0F">
        <w:rPr>
          <w:iCs/>
          <w:color w:val="000000"/>
          <w:sz w:val="20"/>
          <w:szCs w:val="20"/>
        </w:rPr>
        <w:t xml:space="preserve"> </w:t>
      </w:r>
      <w:r w:rsidRPr="00130C0F">
        <w:rPr>
          <w:iCs/>
          <w:sz w:val="20"/>
          <w:szCs w:val="20"/>
        </w:rPr>
        <w:t xml:space="preserve">МЦНМО, 2012. </w:t>
      </w:r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sz w:val="20"/>
          <w:szCs w:val="20"/>
        </w:rPr>
        <w:t>Мендельсон Э.</w:t>
      </w:r>
      <w:r w:rsidRPr="00130C0F">
        <w:rPr>
          <w:sz w:val="20"/>
          <w:szCs w:val="20"/>
        </w:rPr>
        <w:t xml:space="preserve"> Введение в математическую логику. </w:t>
      </w:r>
      <w:r w:rsidR="00B22DDD" w:rsidRPr="00130C0F">
        <w:rPr>
          <w:sz w:val="20"/>
          <w:szCs w:val="20"/>
        </w:rPr>
        <w:t xml:space="preserve">– </w:t>
      </w:r>
      <w:proofErr w:type="gramStart"/>
      <w:r w:rsidR="002F419B" w:rsidRPr="00130C0F">
        <w:rPr>
          <w:iCs/>
          <w:color w:val="000000"/>
          <w:sz w:val="20"/>
          <w:szCs w:val="20"/>
        </w:rPr>
        <w:t>Москва :</w:t>
      </w:r>
      <w:proofErr w:type="gramEnd"/>
      <w:r w:rsidR="002F419B" w:rsidRPr="00130C0F">
        <w:rPr>
          <w:iCs/>
          <w:color w:val="000000"/>
          <w:sz w:val="20"/>
          <w:szCs w:val="20"/>
        </w:rPr>
        <w:t xml:space="preserve"> </w:t>
      </w:r>
      <w:r w:rsidRPr="00130C0F">
        <w:rPr>
          <w:sz w:val="20"/>
          <w:szCs w:val="20"/>
        </w:rPr>
        <w:t xml:space="preserve"> Наука, 1984.</w:t>
      </w:r>
    </w:p>
    <w:p w:rsidR="00325BA6" w:rsidRPr="00130C0F" w:rsidRDefault="00664DBD" w:rsidP="00DB73A8">
      <w:pPr>
        <w:pStyle w:val="af2"/>
        <w:tabs>
          <w:tab w:val="left" w:pos="567"/>
        </w:tabs>
        <w:spacing w:before="120" w:beforeAutospacing="0" w:after="240" w:afterAutospacing="0"/>
        <w:ind w:left="567"/>
        <w:jc w:val="center"/>
        <w:rPr>
          <w:i/>
          <w:color w:val="000000"/>
          <w:sz w:val="20"/>
          <w:szCs w:val="20"/>
          <w:u w:val="single"/>
        </w:rPr>
      </w:pPr>
      <w:proofErr w:type="gramStart"/>
      <w:r w:rsidRPr="00130C0F">
        <w:rPr>
          <w:i/>
          <w:color w:val="000000"/>
          <w:sz w:val="20"/>
          <w:szCs w:val="20"/>
          <w:u w:val="single"/>
        </w:rPr>
        <w:t>Дополнительная  литература</w:t>
      </w:r>
      <w:proofErr w:type="gramEnd"/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sz w:val="20"/>
          <w:szCs w:val="20"/>
        </w:rPr>
        <w:t>Лавров И.А., Максимова Л.Л.</w:t>
      </w:r>
      <w:r w:rsidRPr="00130C0F">
        <w:rPr>
          <w:sz w:val="20"/>
          <w:szCs w:val="20"/>
        </w:rPr>
        <w:t xml:space="preserve"> Задачи по теории множеств, математический логике и теории алгоритмов. </w:t>
      </w:r>
      <w:r w:rsidR="00665459" w:rsidRPr="00130C0F">
        <w:rPr>
          <w:sz w:val="20"/>
          <w:szCs w:val="20"/>
        </w:rPr>
        <w:t xml:space="preserve">– </w:t>
      </w:r>
      <w:proofErr w:type="gramStart"/>
      <w:r w:rsidR="002F419B" w:rsidRPr="00130C0F">
        <w:rPr>
          <w:iCs/>
          <w:color w:val="000000"/>
          <w:sz w:val="20"/>
          <w:szCs w:val="20"/>
        </w:rPr>
        <w:t>Москва :</w:t>
      </w:r>
      <w:proofErr w:type="gramEnd"/>
      <w:r w:rsidR="002F419B" w:rsidRPr="00130C0F">
        <w:rPr>
          <w:iCs/>
          <w:color w:val="000000"/>
          <w:sz w:val="20"/>
          <w:szCs w:val="20"/>
        </w:rPr>
        <w:t xml:space="preserve"> </w:t>
      </w:r>
      <w:proofErr w:type="spellStart"/>
      <w:r w:rsidRPr="00130C0F">
        <w:rPr>
          <w:sz w:val="20"/>
          <w:szCs w:val="20"/>
        </w:rPr>
        <w:t>Физматгиз</w:t>
      </w:r>
      <w:proofErr w:type="spellEnd"/>
      <w:r w:rsidRPr="00130C0F">
        <w:rPr>
          <w:sz w:val="20"/>
          <w:szCs w:val="20"/>
        </w:rPr>
        <w:t>, 2004.</w:t>
      </w:r>
    </w:p>
    <w:p w:rsidR="00130C0F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sz w:val="20"/>
          <w:szCs w:val="20"/>
        </w:rPr>
        <w:t xml:space="preserve">Успенский В.А. </w:t>
      </w:r>
      <w:r w:rsidRPr="00130C0F">
        <w:rPr>
          <w:sz w:val="20"/>
          <w:szCs w:val="20"/>
        </w:rPr>
        <w:t xml:space="preserve">Теорема </w:t>
      </w:r>
      <w:proofErr w:type="spellStart"/>
      <w:r w:rsidRPr="00130C0F">
        <w:rPr>
          <w:sz w:val="20"/>
          <w:szCs w:val="20"/>
        </w:rPr>
        <w:t>Гёделя</w:t>
      </w:r>
      <w:proofErr w:type="spellEnd"/>
      <w:r w:rsidRPr="00130C0F">
        <w:rPr>
          <w:sz w:val="20"/>
          <w:szCs w:val="20"/>
        </w:rPr>
        <w:t xml:space="preserve"> о неполноте и четыре дороги, ведущие к ней // Математическое просвещение. 2011. № 3, </w:t>
      </w:r>
      <w:proofErr w:type="spellStart"/>
      <w:r w:rsidRPr="00130C0F">
        <w:rPr>
          <w:sz w:val="20"/>
          <w:szCs w:val="20"/>
        </w:rPr>
        <w:t>вып</w:t>
      </w:r>
      <w:proofErr w:type="spellEnd"/>
      <w:r w:rsidRPr="00130C0F">
        <w:rPr>
          <w:sz w:val="20"/>
          <w:szCs w:val="20"/>
        </w:rPr>
        <w:t xml:space="preserve">. 15. </w:t>
      </w:r>
      <w:r w:rsidR="00665459" w:rsidRPr="00130C0F">
        <w:rPr>
          <w:sz w:val="20"/>
          <w:szCs w:val="20"/>
        </w:rPr>
        <w:t xml:space="preserve">– </w:t>
      </w:r>
      <w:r w:rsidRPr="00130C0F">
        <w:rPr>
          <w:sz w:val="20"/>
          <w:szCs w:val="20"/>
        </w:rPr>
        <w:t>С. 35–75.</w:t>
      </w:r>
    </w:p>
    <w:p w:rsidR="00325BA6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color w:val="000000"/>
          <w:sz w:val="20"/>
          <w:szCs w:val="20"/>
        </w:rPr>
      </w:pPr>
      <w:r w:rsidRPr="00130C0F">
        <w:rPr>
          <w:i/>
          <w:iCs/>
          <w:color w:val="000000"/>
          <w:sz w:val="20"/>
          <w:szCs w:val="20"/>
        </w:rPr>
        <w:t>Беклемишев Л.Д.</w:t>
      </w:r>
      <w:r w:rsidRPr="00130C0F">
        <w:rPr>
          <w:color w:val="000000"/>
          <w:sz w:val="20"/>
          <w:szCs w:val="20"/>
        </w:rPr>
        <w:t xml:space="preserve">, Теоремы </w:t>
      </w:r>
      <w:proofErr w:type="spellStart"/>
      <w:r w:rsidRPr="00130C0F">
        <w:rPr>
          <w:color w:val="000000"/>
          <w:sz w:val="20"/>
          <w:szCs w:val="20"/>
        </w:rPr>
        <w:t>Гёделя</w:t>
      </w:r>
      <w:proofErr w:type="spellEnd"/>
      <w:r w:rsidRPr="00130C0F">
        <w:rPr>
          <w:color w:val="000000"/>
          <w:sz w:val="20"/>
          <w:szCs w:val="20"/>
        </w:rPr>
        <w:t xml:space="preserve"> о неполноте и границы их применимости. I /</w:t>
      </w:r>
      <w:proofErr w:type="gramStart"/>
      <w:r w:rsidRPr="00130C0F">
        <w:rPr>
          <w:color w:val="000000"/>
          <w:sz w:val="20"/>
          <w:szCs w:val="20"/>
        </w:rPr>
        <w:t>/  УМН</w:t>
      </w:r>
      <w:proofErr w:type="gramEnd"/>
      <w:r w:rsidRPr="00130C0F">
        <w:rPr>
          <w:color w:val="000000"/>
          <w:sz w:val="20"/>
          <w:szCs w:val="20"/>
        </w:rPr>
        <w:t xml:space="preserve">. 2010. </w:t>
      </w:r>
      <w:r w:rsidR="00665459" w:rsidRPr="00130C0F">
        <w:rPr>
          <w:color w:val="000000"/>
          <w:sz w:val="20"/>
          <w:szCs w:val="20"/>
        </w:rPr>
        <w:t xml:space="preserve">– </w:t>
      </w:r>
      <w:r w:rsidRPr="00130C0F">
        <w:rPr>
          <w:color w:val="000000"/>
          <w:sz w:val="20"/>
          <w:szCs w:val="20"/>
        </w:rPr>
        <w:t>Т. 65, №:5</w:t>
      </w:r>
      <w:r w:rsidR="00665459" w:rsidRPr="00130C0F">
        <w:rPr>
          <w:color w:val="000000"/>
          <w:sz w:val="20"/>
          <w:szCs w:val="20"/>
        </w:rPr>
        <w:t xml:space="preserve"> </w:t>
      </w:r>
      <w:r w:rsidRPr="00130C0F">
        <w:rPr>
          <w:color w:val="000000"/>
          <w:sz w:val="20"/>
          <w:szCs w:val="20"/>
        </w:rPr>
        <w:t xml:space="preserve">(395). </w:t>
      </w:r>
      <w:r w:rsidR="00665459" w:rsidRPr="00130C0F">
        <w:rPr>
          <w:color w:val="000000"/>
          <w:sz w:val="20"/>
          <w:szCs w:val="20"/>
        </w:rPr>
        <w:t xml:space="preserve">– </w:t>
      </w:r>
      <w:r w:rsidRPr="00130C0F">
        <w:rPr>
          <w:color w:val="000000"/>
          <w:sz w:val="20"/>
          <w:szCs w:val="20"/>
        </w:rPr>
        <w:t>С. </w:t>
      </w:r>
      <w:r w:rsidRPr="00130C0F">
        <w:rPr>
          <w:sz w:val="20"/>
          <w:szCs w:val="20"/>
        </w:rPr>
        <w:t>61–106.</w:t>
      </w:r>
    </w:p>
    <w:p w:rsidR="00B22DDD" w:rsidRPr="00130C0F" w:rsidRDefault="00664DBD" w:rsidP="00130C0F">
      <w:pPr>
        <w:pStyle w:val="af2"/>
        <w:numPr>
          <w:ilvl w:val="0"/>
          <w:numId w:val="7"/>
        </w:numPr>
        <w:tabs>
          <w:tab w:val="left" w:pos="567"/>
        </w:tabs>
        <w:spacing w:before="120" w:beforeAutospacing="0" w:afterAutospacing="0"/>
        <w:ind w:left="567" w:hanging="567"/>
        <w:rPr>
          <w:b/>
          <w:spacing w:val="20"/>
          <w:sz w:val="20"/>
          <w:szCs w:val="20"/>
        </w:rPr>
      </w:pPr>
      <w:proofErr w:type="spellStart"/>
      <w:r w:rsidRPr="00130C0F">
        <w:rPr>
          <w:i/>
          <w:iCs/>
          <w:color w:val="000000"/>
          <w:sz w:val="20"/>
          <w:szCs w:val="20"/>
        </w:rPr>
        <w:t>Чень</w:t>
      </w:r>
      <w:proofErr w:type="spellEnd"/>
      <w:r w:rsidRPr="00130C0F">
        <w:rPr>
          <w:i/>
          <w:iCs/>
          <w:color w:val="000000"/>
          <w:sz w:val="20"/>
          <w:szCs w:val="20"/>
        </w:rPr>
        <w:t xml:space="preserve"> Ч., Ли Р. </w:t>
      </w:r>
      <w:r w:rsidRPr="00130C0F">
        <w:rPr>
          <w:color w:val="000000"/>
          <w:sz w:val="20"/>
          <w:szCs w:val="20"/>
        </w:rPr>
        <w:t xml:space="preserve">Математическая логика и автоматическое доказательство теорем. </w:t>
      </w:r>
      <w:r w:rsidR="00665459" w:rsidRPr="00130C0F">
        <w:rPr>
          <w:color w:val="000000"/>
          <w:sz w:val="20"/>
          <w:szCs w:val="20"/>
        </w:rPr>
        <w:t xml:space="preserve">– </w:t>
      </w:r>
      <w:r w:rsidR="002F419B" w:rsidRPr="00130C0F">
        <w:rPr>
          <w:iCs/>
          <w:color w:val="000000"/>
          <w:sz w:val="20"/>
          <w:szCs w:val="20"/>
        </w:rPr>
        <w:t>Москва</w:t>
      </w:r>
      <w:r w:rsidR="002F419B" w:rsidRPr="00130C0F">
        <w:rPr>
          <w:iCs/>
          <w:color w:val="000000"/>
          <w:sz w:val="20"/>
          <w:szCs w:val="20"/>
        </w:rPr>
        <w:t>,</w:t>
      </w:r>
      <w:r w:rsidRPr="00130C0F">
        <w:rPr>
          <w:color w:val="000000"/>
          <w:sz w:val="20"/>
          <w:szCs w:val="20"/>
        </w:rPr>
        <w:t xml:space="preserve"> 1983.</w:t>
      </w:r>
    </w:p>
    <w:p w:rsidR="00130C0F" w:rsidRDefault="00130C0F" w:rsidP="00130C0F">
      <w:pPr>
        <w:pStyle w:val="af2"/>
        <w:tabs>
          <w:tab w:val="left" w:pos="426"/>
        </w:tabs>
        <w:spacing w:before="240" w:beforeAutospacing="0" w:after="240" w:afterAutospacing="0"/>
        <w:ind w:left="425"/>
        <w:jc w:val="center"/>
        <w:rPr>
          <w:b/>
          <w:spacing w:val="20"/>
        </w:rPr>
        <w:sectPr w:rsidR="00130C0F">
          <w:pgSz w:w="7937" w:h="11339"/>
          <w:pgMar w:top="709" w:right="851" w:bottom="1247" w:left="1134" w:header="0" w:footer="709" w:gutter="0"/>
          <w:cols w:space="720"/>
          <w:formProt w:val="0"/>
          <w:titlePg/>
          <w:docGrid w:linePitch="360"/>
        </w:sectPr>
      </w:pPr>
    </w:p>
    <w:p w:rsidR="00325BA6" w:rsidRPr="00B22DDD" w:rsidRDefault="00664DBD" w:rsidP="00130C0F">
      <w:pPr>
        <w:pStyle w:val="af2"/>
        <w:tabs>
          <w:tab w:val="left" w:pos="426"/>
        </w:tabs>
        <w:spacing w:before="240" w:beforeAutospacing="0" w:after="240" w:afterAutospacing="0"/>
        <w:ind w:left="425"/>
        <w:jc w:val="center"/>
        <w:rPr>
          <w:b/>
          <w:spacing w:val="20"/>
        </w:rPr>
      </w:pPr>
      <w:r w:rsidRPr="00B22DDD">
        <w:rPr>
          <w:b/>
          <w:spacing w:val="20"/>
        </w:rPr>
        <w:lastRenderedPageBreak/>
        <w:t>ЗАДАНИЕ</w:t>
      </w:r>
    </w:p>
    <w:p w:rsidR="00325BA6" w:rsidRDefault="00664DBD" w:rsidP="00130C0F">
      <w:pPr>
        <w:keepNext/>
        <w:numPr>
          <w:ilvl w:val="0"/>
          <w:numId w:val="3"/>
        </w:numPr>
        <w:tabs>
          <w:tab w:val="left" w:pos="567"/>
        </w:tabs>
        <w:spacing w:before="120" w:line="200" w:lineRule="atLeast"/>
        <w:ind w:left="576" w:hanging="576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Являются ли тавтологиями следующие булевы формулы:</w:t>
      </w:r>
    </w:p>
    <w:p w:rsidR="00325BA6" w:rsidRDefault="00664DBD" w:rsidP="00130C0F">
      <w:pPr>
        <w:tabs>
          <w:tab w:val="left" w:pos="567"/>
        </w:tabs>
        <w:spacing w:before="120" w:line="200" w:lineRule="atLeast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) </w:t>
      </w:r>
      <w:r w:rsidR="00154DE5">
        <w:pict>
          <v:shape id="ole_rId4" o:spid="_x0000_i1025" style="width:208.4pt;height:17.45pt" coordsize="" o:spt="100" adj="0,,0" path="" stroked="f">
            <v:stroke joinstyle="miter"/>
            <v:imagedata r:id="rId9" o:title=""/>
            <v:formulas/>
            <v:path o:connecttype="segments"/>
          </v:shape>
        </w:pict>
      </w:r>
    </w:p>
    <w:p w:rsidR="00325BA6" w:rsidRDefault="00664DBD" w:rsidP="00130C0F">
      <w:pPr>
        <w:tabs>
          <w:tab w:val="left" w:pos="567"/>
        </w:tabs>
        <w:spacing w:before="120" w:line="200" w:lineRule="atLeast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 xml:space="preserve">) </w:t>
      </w:r>
      <w:r w:rsidR="00154DE5">
        <w:pict>
          <v:shape id="ole_rId6" o:spid="_x0000_i1026" style="width:213.7pt;height:17.4pt" coordsize="" o:spt="100" adj="0,,0" path="" stroked="f">
            <v:stroke joinstyle="miter"/>
            <v:imagedata r:id="rId10" o:title=""/>
            <v:formulas/>
            <v:path o:connecttype="segments"/>
          </v:shape>
        </w:pict>
      </w:r>
    </w:p>
    <w:p w:rsidR="00325BA6" w:rsidRDefault="00664DBD" w:rsidP="00130C0F">
      <w:pPr>
        <w:tabs>
          <w:tab w:val="left" w:pos="567"/>
        </w:tabs>
        <w:spacing w:before="120" w:line="200" w:lineRule="atLeast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) </w:t>
      </w:r>
      <w:r w:rsidR="00154DE5">
        <w:pict>
          <v:shape id="ole_rId8" o:spid="_x0000_i1027" style="width:211.95pt;height:17.05pt" coordsize="" o:spt="100" adj="0,,0" path="" stroked="f">
            <v:stroke joinstyle="miter"/>
            <v:imagedata r:id="rId11" o:title=""/>
            <v:formulas/>
            <v:path o:connecttype="segments"/>
          </v:shape>
        </w:pict>
      </w:r>
    </w:p>
    <w:p w:rsidR="00325BA6" w:rsidRDefault="00664DBD" w:rsidP="00130C0F">
      <w:pPr>
        <w:tabs>
          <w:tab w:val="left" w:pos="567"/>
        </w:tabs>
        <w:spacing w:before="120" w:line="200" w:lineRule="atLeast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) </w:t>
      </w:r>
      <w:r w:rsidR="00154DE5">
        <w:pict>
          <v:shape id="ole_rId10" o:spid="_x0000_i1028" style="width:193.7pt;height:15.2pt" coordsize="" o:spt="100" adj="0,,0" path="" stroked="f">
            <v:stroke joinstyle="miter"/>
            <v:imagedata r:id="rId12" o:title=""/>
            <v:formulas/>
            <v:path o:connecttype="segments"/>
          </v:shape>
        </w:pict>
      </w:r>
    </w:p>
    <w:p w:rsidR="00325BA6" w:rsidRDefault="00664DBD" w:rsidP="00130C0F">
      <w:pPr>
        <w:numPr>
          <w:ilvl w:val="0"/>
          <w:numId w:val="3"/>
        </w:numPr>
        <w:tabs>
          <w:tab w:val="left" w:pos="567"/>
        </w:tabs>
        <w:spacing w:before="120" w:line="200" w:lineRule="atLeast"/>
        <w:ind w:left="576" w:hanging="576"/>
        <w:rPr>
          <w:sz w:val="20"/>
          <w:szCs w:val="20"/>
        </w:rPr>
      </w:pPr>
      <w:r>
        <w:rPr>
          <w:sz w:val="20"/>
          <w:szCs w:val="20"/>
        </w:rPr>
        <w:t>Докажите, что если в булеву формулу каждая переменная входит лишь один раз, то эта формула не является тавтологией.</w:t>
      </w:r>
    </w:p>
    <w:p w:rsidR="00325BA6" w:rsidRDefault="00664DBD" w:rsidP="00130C0F">
      <w:pPr>
        <w:numPr>
          <w:ilvl w:val="0"/>
          <w:numId w:val="3"/>
        </w:numPr>
        <w:tabs>
          <w:tab w:val="left" w:pos="567"/>
        </w:tabs>
        <w:spacing w:before="120" w:line="200" w:lineRule="atLeast"/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Пусть Г </w:t>
      </w:r>
      <w:proofErr w:type="gramStart"/>
      <w:r>
        <w:rPr>
          <w:sz w:val="20"/>
          <w:szCs w:val="20"/>
        </w:rPr>
        <w:t>–  множество</w:t>
      </w:r>
      <w:proofErr w:type="gramEnd"/>
      <w:r>
        <w:rPr>
          <w:sz w:val="20"/>
          <w:szCs w:val="20"/>
        </w:rPr>
        <w:t xml:space="preserve"> булевых формул, имеющих вид </w:t>
      </w:r>
    </w:p>
    <w:p w:rsidR="00325BA6" w:rsidRDefault="00664DBD" w:rsidP="00130C0F">
      <w:pPr>
        <w:tabs>
          <w:tab w:val="left" w:pos="567"/>
        </w:tabs>
        <w:spacing w:before="120" w:line="200" w:lineRule="atLeast"/>
        <w:ind w:left="4471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7216" behindDoc="0" locked="0" layoutInCell="0" allowOverlap="1" wp14:anchorId="7960634E" wp14:editId="01CE921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20" cy="16700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48" t="-180" r="-48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BA6" w:rsidRDefault="00664DBD" w:rsidP="00130C0F">
      <w:pPr>
        <w:tabs>
          <w:tab w:val="left" w:pos="567"/>
        </w:tabs>
        <w:spacing w:before="120"/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где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sz w:val="20"/>
          <w:szCs w:val="20"/>
        </w:rPr>
        <w:t xml:space="preserve"> – любая формула. Является ли формула </w:t>
      </w:r>
      <w:r>
        <w:rPr>
          <w:i/>
          <w:iCs/>
          <w:sz w:val="20"/>
          <w:szCs w:val="20"/>
        </w:rPr>
        <w:t>x</w:t>
      </w:r>
      <w:r>
        <w:rPr>
          <w:sz w:val="20"/>
          <w:szCs w:val="20"/>
        </w:rPr>
        <w:t xml:space="preserve"> семантическим следствием множества формул Г?</w:t>
      </w:r>
    </w:p>
    <w:p w:rsidR="00325BA6" w:rsidRDefault="00664DBD" w:rsidP="00130C0F">
      <w:pPr>
        <w:numPr>
          <w:ilvl w:val="0"/>
          <w:numId w:val="3"/>
        </w:numPr>
        <w:tabs>
          <w:tab w:val="left" w:pos="426"/>
        </w:tabs>
        <w:spacing w:before="120" w:line="200" w:lineRule="atLeast"/>
        <w:ind w:left="576" w:hanging="576"/>
        <w:rPr>
          <w:sz w:val="20"/>
          <w:szCs w:val="20"/>
        </w:rPr>
      </w:pPr>
      <w:r>
        <w:rPr>
          <w:sz w:val="20"/>
          <w:szCs w:val="20"/>
        </w:rPr>
        <w:t>Может ли формула первого порядка</w:t>
      </w:r>
    </w:p>
    <w:p w:rsidR="00325BA6" w:rsidRDefault="00154DE5" w:rsidP="00130C0F">
      <w:pPr>
        <w:tabs>
          <w:tab w:val="left" w:pos="426"/>
        </w:tabs>
        <w:spacing w:before="120" w:line="200" w:lineRule="atLeast"/>
        <w:ind w:left="454"/>
      </w:pPr>
      <w:r>
        <w:pict>
          <v:shape id="ole_rId13" o:spid="_x0000_i1029" style="width:218.7pt;height:15.5pt" coordsize="" o:spt="100" adj="0,,0" path="" stroked="f">
            <v:stroke joinstyle="miter"/>
            <v:imagedata r:id="rId14" o:title=""/>
            <v:formulas/>
            <v:path o:connecttype="segments"/>
          </v:shape>
        </w:pict>
      </w:r>
    </w:p>
    <w:p w:rsidR="00325BA6" w:rsidRDefault="00664DBD" w:rsidP="00130C0F">
      <w:pPr>
        <w:tabs>
          <w:tab w:val="left" w:pos="426"/>
        </w:tabs>
        <w:spacing w:before="120" w:line="200" w:lineRule="atLeast"/>
        <w:ind w:left="454"/>
        <w:rPr>
          <w:sz w:val="20"/>
          <w:szCs w:val="20"/>
        </w:rPr>
      </w:pPr>
      <w:proofErr w:type="gramStart"/>
      <w:r>
        <w:rPr>
          <w:sz w:val="20"/>
          <w:szCs w:val="20"/>
        </w:rPr>
        <w:t>выражать</w:t>
      </w:r>
      <w:proofErr w:type="gramEnd"/>
      <w:r>
        <w:rPr>
          <w:sz w:val="20"/>
          <w:szCs w:val="20"/>
        </w:rPr>
        <w:t xml:space="preserve"> в некоторой интерпретации на целых числах предикат «</w:t>
      </w:r>
      <w:proofErr w:type="spellStart"/>
      <w:r>
        <w:rPr>
          <w:i/>
          <w:sz w:val="20"/>
          <w:szCs w:val="20"/>
          <w:lang w:val="en-US"/>
        </w:rPr>
        <w:t>xy</w:t>
      </w:r>
      <w:proofErr w:type="spellEnd"/>
      <w:r>
        <w:rPr>
          <w:sz w:val="20"/>
          <w:szCs w:val="20"/>
        </w:rPr>
        <w:t xml:space="preserve"> = 0»?</w:t>
      </w:r>
    </w:p>
    <w:p w:rsidR="00325BA6" w:rsidRDefault="00664DBD" w:rsidP="00130C0F">
      <w:pPr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sz w:val="20"/>
          <w:szCs w:val="20"/>
        </w:rPr>
        <w:t>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айдите формулу первого порядка, которая истинна в любой конечной модели, но ложна в некоторой бесконечной модели.</w:t>
      </w:r>
    </w:p>
    <w:p w:rsidR="00325BA6" w:rsidRDefault="00664DBD" w:rsidP="00130C0F">
      <w:pPr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color w:val="000000"/>
          <w:sz w:val="20"/>
          <w:szCs w:val="20"/>
        </w:rPr>
        <w:t>Является ли общезначимой формула</w:t>
      </w:r>
    </w:p>
    <w:p w:rsidR="00325BA6" w:rsidRDefault="00154DE5" w:rsidP="00130C0F">
      <w:pPr>
        <w:tabs>
          <w:tab w:val="left" w:pos="426"/>
        </w:tabs>
        <w:spacing w:before="120" w:line="200" w:lineRule="atLeast"/>
        <w:ind w:left="454"/>
        <w:rPr>
          <w:sz w:val="20"/>
          <w:szCs w:val="20"/>
        </w:rPr>
      </w:pPr>
      <w:r>
        <w:rPr>
          <w:color w:val="000000"/>
          <w:sz w:val="20"/>
          <w:szCs w:val="20"/>
        </w:rPr>
        <w:pict>
          <v:shape id="ole_rId15" o:spid="_x0000_i1030" style="width:173.3pt;height:15.55pt" coordsize="" o:spt="100" adj="0,,0" path="" stroked="f">
            <v:stroke joinstyle="miter"/>
            <v:imagedata r:id="rId15" o:title=""/>
            <v:formulas/>
            <v:path o:connecttype="segments"/>
          </v:shape>
        </w:pict>
      </w:r>
      <w:r w:rsidR="00664DBD">
        <w:rPr>
          <w:color w:val="000000"/>
          <w:sz w:val="20"/>
          <w:szCs w:val="20"/>
        </w:rPr>
        <w:t xml:space="preserve"> 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after="40" w:line="200" w:lineRule="atLeast"/>
        <w:ind w:left="454" w:hanging="454"/>
        <w:rPr>
          <w:sz w:val="20"/>
          <w:szCs w:val="20"/>
        </w:rPr>
      </w:pPr>
      <w:r>
        <w:rPr>
          <w:rFonts w:cs="Times New Roman CYR"/>
          <w:color w:val="000000"/>
          <w:sz w:val="20"/>
          <w:szCs w:val="20"/>
        </w:rPr>
        <w:t xml:space="preserve">Укажите такие терм </w:t>
      </w:r>
      <w:r>
        <w:rPr>
          <w:rFonts w:cs="Times New Roman CYR"/>
          <w:i/>
          <w:iCs/>
          <w:color w:val="000000"/>
          <w:sz w:val="20"/>
          <w:szCs w:val="20"/>
        </w:rPr>
        <w:t xml:space="preserve">t </w:t>
      </w:r>
      <w:r>
        <w:rPr>
          <w:rFonts w:cs="Times New Roman CYR"/>
          <w:color w:val="000000"/>
          <w:sz w:val="20"/>
          <w:szCs w:val="20"/>
        </w:rPr>
        <w:t xml:space="preserve">и формулу </w:t>
      </w:r>
      <w:r>
        <w:rPr>
          <w:rFonts w:cs="Times New Roman CYR"/>
          <w:i/>
          <w:iCs/>
          <w:color w:val="000000"/>
          <w:sz w:val="20"/>
          <w:szCs w:val="20"/>
        </w:rPr>
        <w:t xml:space="preserve">A </w:t>
      </w:r>
      <w:r>
        <w:rPr>
          <w:rFonts w:cs="Times New Roman CYR"/>
          <w:color w:val="000000"/>
          <w:sz w:val="20"/>
          <w:szCs w:val="20"/>
        </w:rPr>
        <w:t xml:space="preserve">с одним параметром, что </w:t>
      </w:r>
      <w:proofErr w:type="gramStart"/>
      <w:r>
        <w:rPr>
          <w:rFonts w:cs="Times New Roman CYR"/>
          <w:color w:val="000000"/>
          <w:sz w:val="20"/>
          <w:szCs w:val="20"/>
        </w:rPr>
        <w:t xml:space="preserve">формула </w:t>
      </w:r>
      <w:r w:rsidR="00154DE5">
        <w:pict>
          <v:shape id="ole_rId17" o:spid="_x0000_i1031" style="width:61.25pt;height:13.9pt" coordsize="" o:spt="100" adj="0,,0" path="" stroked="f">
            <v:stroke joinstyle="miter"/>
            <v:imagedata r:id="rId16" o:title=""/>
            <v:formulas/>
            <v:path o:connecttype="segments"/>
          </v:shape>
        </w:pict>
      </w:r>
      <w:r>
        <w:rPr>
          <w:rFonts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является общезначимой.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модели арифметики носитель – множество неотрицательных целых чисел, бинарные предикаты сравнения чисел и равенства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чисел,  функции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сложения  и умножения, а также константы 0, 1. Выразите в этой модели предикаты: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а) «число</w:t>
      </w:r>
      <w:r w:rsidRPr="00D1131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x</w:t>
      </w:r>
      <w:r w:rsidRPr="00D1131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является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степенью 2»; б) «число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простое»; в) «число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является степенью 10».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50"/>
        </w:tabs>
        <w:spacing w:before="120" w:line="200" w:lineRule="atLeast"/>
        <w:ind w:left="454" w:hanging="45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Докажите невыразимость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предиката  «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слово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w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является квадратом» в модели, носитель которой – двоичные слова, а единственный бинарный предикат в модели – «слово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u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является префиксом слова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v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50"/>
        </w:tabs>
        <w:spacing w:before="120" w:line="200" w:lineRule="atLeast"/>
        <w:ind w:left="454" w:hanging="454"/>
        <w:rPr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Докажите, что формула</w:t>
      </w:r>
      <w:r>
        <w:rPr>
          <w:noProof/>
        </w:rPr>
        <w:drawing>
          <wp:anchor distT="0" distB="0" distL="0" distR="0" simplePos="0" relativeHeight="251661312" behindDoc="0" locked="0" layoutInCell="0" allowOverlap="1" wp14:anchorId="7EA4297F" wp14:editId="7AD8DD4D">
            <wp:simplePos x="0" y="0"/>
            <wp:positionH relativeFrom="column">
              <wp:posOffset>1702435</wp:posOffset>
            </wp:positionH>
            <wp:positionV relativeFrom="paragraph">
              <wp:posOffset>50800</wp:posOffset>
            </wp:positionV>
            <wp:extent cx="929640" cy="173355"/>
            <wp:effectExtent l="0" t="0" r="0" b="0"/>
            <wp:wrapSquare wrapText="largest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не эквивалентна никакой бескванторной формуле в модели (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Z</w:t>
      </w:r>
      <w:r w:rsidRPr="00D11318">
        <w:rPr>
          <w:rFonts w:ascii="Times New Roman CYR" w:hAnsi="Times New Roman CYR" w:cs="Times New Roman CYR"/>
          <w:color w:val="000000"/>
          <w:sz w:val="20"/>
          <w:szCs w:val="20"/>
        </w:rPr>
        <w:t>,=</w:t>
      </w:r>
      <w:proofErr w:type="gramEnd"/>
      <w:r w:rsidRPr="00D11318">
        <w:rPr>
          <w:rFonts w:ascii="Times New Roman CYR" w:hAnsi="Times New Roman CYR" w:cs="Times New Roman CYR"/>
          <w:color w:val="000000"/>
          <w:sz w:val="20"/>
          <w:szCs w:val="20"/>
        </w:rPr>
        <w:t>,&lt;,0,1).</w:t>
      </w:r>
    </w:p>
    <w:p w:rsidR="00DB73A8" w:rsidRPr="00DB73A8" w:rsidRDefault="00664DBD" w:rsidP="00C524D9">
      <w:pPr>
        <w:widowControl w:val="0"/>
        <w:numPr>
          <w:ilvl w:val="0"/>
          <w:numId w:val="3"/>
        </w:numPr>
        <w:tabs>
          <w:tab w:val="left" w:pos="450"/>
        </w:tabs>
        <w:spacing w:before="120" w:line="200" w:lineRule="atLeast"/>
        <w:ind w:left="454" w:hanging="454"/>
        <w:rPr>
          <w:color w:val="000000"/>
          <w:sz w:val="18"/>
          <w:szCs w:val="18"/>
        </w:rPr>
      </w:pPr>
      <w:r w:rsidRPr="00130C0F">
        <w:rPr>
          <w:rFonts w:ascii="Times New Roman CYR" w:hAnsi="Times New Roman CYR" w:cs="Times New Roman CYR"/>
          <w:color w:val="000000"/>
          <w:sz w:val="20"/>
          <w:szCs w:val="20"/>
        </w:rPr>
        <w:t>Являются ли элементарно эквивалентными модели «целые числа со сравнением» и «ра</w:t>
      </w:r>
      <w:r w:rsidR="00130C0F" w:rsidRPr="00130C0F">
        <w:rPr>
          <w:rFonts w:ascii="Times New Roman CYR" w:hAnsi="Times New Roman CYR" w:cs="Times New Roman CYR"/>
          <w:color w:val="000000"/>
          <w:sz w:val="20"/>
          <w:szCs w:val="20"/>
        </w:rPr>
        <w:t>циональные числа со сравнением»</w:t>
      </w:r>
      <w:r w:rsidR="00DB73A8">
        <w:rPr>
          <w:rFonts w:ascii="Times New Roman CYR" w:hAnsi="Times New Roman CYR" w:cs="Times New Roman CYR"/>
          <w:color w:val="000000"/>
          <w:sz w:val="20"/>
          <w:szCs w:val="20"/>
        </w:rPr>
        <w:t>?</w:t>
      </w:r>
    </w:p>
    <w:p w:rsidR="00325BA6" w:rsidRPr="00130C0F" w:rsidRDefault="00664DBD" w:rsidP="00C524D9">
      <w:pPr>
        <w:widowControl w:val="0"/>
        <w:numPr>
          <w:ilvl w:val="0"/>
          <w:numId w:val="3"/>
        </w:numPr>
        <w:tabs>
          <w:tab w:val="left" w:pos="450"/>
        </w:tabs>
        <w:spacing w:before="120" w:line="200" w:lineRule="atLeast"/>
        <w:ind w:left="454" w:hanging="454"/>
        <w:rPr>
          <w:color w:val="000000"/>
          <w:sz w:val="18"/>
          <w:szCs w:val="18"/>
        </w:rPr>
      </w:pPr>
      <w:r w:rsidRPr="00130C0F">
        <w:rPr>
          <w:color w:val="000000"/>
          <w:sz w:val="20"/>
          <w:szCs w:val="20"/>
        </w:rPr>
        <w:t xml:space="preserve">Может ли быть аксиомой исчисления высказываний формула </w:t>
      </w:r>
      <w:proofErr w:type="gramStart"/>
      <w:r w:rsidRPr="00130C0F">
        <w:rPr>
          <w:color w:val="000000"/>
          <w:sz w:val="20"/>
          <w:szCs w:val="20"/>
        </w:rPr>
        <w:t xml:space="preserve">вида </w:t>
      </w:r>
      <w:r w:rsidR="00154DE5">
        <w:pict>
          <v:shape id="ole_rId20" o:spid="_x0000_i1032" style="width:116.2pt;height:13.55pt" coordsize="" o:spt="100" adj="0,,0" path="" stroked="f">
            <v:stroke joinstyle="miter"/>
            <v:imagedata r:id="rId18" o:title=""/>
            <v:formulas/>
            <v:path o:connecttype="segments"/>
          </v:shape>
        </w:pict>
      </w:r>
      <w:r w:rsidRPr="00130C0F">
        <w:rPr>
          <w:color w:val="000000"/>
          <w:sz w:val="20"/>
          <w:szCs w:val="20"/>
        </w:rPr>
        <w:t xml:space="preserve"> </w:t>
      </w:r>
      <w:r w:rsidRPr="00130C0F">
        <w:rPr>
          <w:rFonts w:cs="Times New Roman CYR"/>
          <w:color w:val="000000"/>
          <w:sz w:val="20"/>
          <w:szCs w:val="20"/>
        </w:rPr>
        <w:t>где</w:t>
      </w:r>
      <w:proofErr w:type="gramEnd"/>
      <w:r w:rsidRPr="00130C0F">
        <w:rPr>
          <w:rFonts w:cs="Times New Roman CYR"/>
          <w:color w:val="000000"/>
          <w:sz w:val="20"/>
          <w:szCs w:val="20"/>
        </w:rPr>
        <w:t xml:space="preserve"> </w:t>
      </w:r>
      <w:r w:rsidRPr="00130C0F">
        <w:rPr>
          <w:rFonts w:cs="Times New Roman CYR"/>
          <w:i/>
          <w:color w:val="000000"/>
          <w:sz w:val="20"/>
          <w:szCs w:val="20"/>
        </w:rPr>
        <w:t>А</w:t>
      </w:r>
      <w:r w:rsidRPr="00130C0F">
        <w:rPr>
          <w:rFonts w:cs="Times New Roman CYR"/>
          <w:color w:val="000000"/>
          <w:sz w:val="20"/>
          <w:szCs w:val="20"/>
        </w:rPr>
        <w:t xml:space="preserve">, </w:t>
      </w:r>
      <w:r w:rsidRPr="00130C0F">
        <w:rPr>
          <w:rFonts w:cs="Times New Roman CYR"/>
          <w:i/>
          <w:color w:val="000000"/>
          <w:sz w:val="20"/>
          <w:szCs w:val="20"/>
        </w:rPr>
        <w:t>В</w:t>
      </w:r>
      <w:r w:rsidRPr="00130C0F">
        <w:rPr>
          <w:rFonts w:cs="Times New Roman CYR"/>
          <w:color w:val="000000"/>
          <w:sz w:val="20"/>
          <w:szCs w:val="20"/>
        </w:rPr>
        <w:t xml:space="preserve">, </w:t>
      </w:r>
      <w:r w:rsidRPr="00130C0F">
        <w:rPr>
          <w:rFonts w:cs="Times New Roman CYR"/>
          <w:i/>
          <w:color w:val="000000"/>
          <w:sz w:val="20"/>
          <w:szCs w:val="20"/>
        </w:rPr>
        <w:t xml:space="preserve">С </w:t>
      </w:r>
      <w:r w:rsidRPr="00130C0F">
        <w:rPr>
          <w:rFonts w:cs="Times New Roman CYR"/>
          <w:color w:val="000000"/>
          <w:sz w:val="20"/>
          <w:szCs w:val="20"/>
        </w:rPr>
        <w:t>– некоторые формулы?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Постройте вывод формул в исчислении высказываний, не используя теорему о полноте (разрешается ссылаться на теорему дедукции): </w:t>
      </w:r>
    </w:p>
    <w:p w:rsidR="00325BA6" w:rsidRDefault="00664DBD" w:rsidP="00130C0F">
      <w:pPr>
        <w:widowControl w:val="0"/>
        <w:tabs>
          <w:tab w:val="left" w:pos="426"/>
        </w:tabs>
        <w:spacing w:before="120" w:line="200" w:lineRule="atLeast"/>
        <w:ind w:left="45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="00154DE5">
        <w:pict>
          <v:shape id="ole_rId22" o:spid="_x0000_i1033" style="width:54pt;height:12.95pt" coordsize="" o:spt="100" adj="0,,0" path="" stroked="f">
            <v:stroke joinstyle="miter"/>
            <v:imagedata r:id="rId19" o:title=""/>
            <v:formulas/>
            <v:path o:connecttype="segments"/>
          </v:shape>
        </w:pict>
      </w:r>
    </w:p>
    <w:p w:rsidR="00325BA6" w:rsidRDefault="00664DBD" w:rsidP="00130C0F">
      <w:pPr>
        <w:widowControl w:val="0"/>
        <w:tabs>
          <w:tab w:val="left" w:pos="426"/>
        </w:tabs>
        <w:spacing w:before="120" w:line="200" w:lineRule="atLeast"/>
        <w:ind w:left="45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="00154DE5">
        <w:pict>
          <v:shape id="ole_rId24" o:spid="_x0000_i1034" style="width:110.2pt;height:14.35pt" coordsize="" o:spt="100" adj="0,,0" path="" stroked="f">
            <v:stroke joinstyle="miter"/>
            <v:imagedata r:id="rId20" o:title=""/>
            <v:formulas/>
            <v:path o:connecttype="segments"/>
          </v:shape>
        </w:pict>
      </w:r>
    </w:p>
    <w:p w:rsidR="00325BA6" w:rsidRDefault="00664DBD" w:rsidP="00130C0F">
      <w:pPr>
        <w:widowControl w:val="0"/>
        <w:tabs>
          <w:tab w:val="left" w:pos="426"/>
        </w:tabs>
        <w:spacing w:before="120" w:line="200" w:lineRule="atLeast"/>
        <w:ind w:left="45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="00154DE5">
        <w:pict>
          <v:shape id="ole_rId26" o:spid="_x0000_i1035" style="width:68.75pt;height:12.3pt" coordsize="" o:spt="100" adj="0,,0" path="" stroked="f">
            <v:stroke joinstyle="miter"/>
            <v:imagedata r:id="rId21" o:title=""/>
            <v:formulas/>
            <v:path o:connecttype="segments"/>
          </v:shape>
        </w:pict>
      </w:r>
    </w:p>
    <w:p w:rsidR="00325BA6" w:rsidRDefault="00664DBD" w:rsidP="00130C0F">
      <w:pPr>
        <w:widowControl w:val="0"/>
        <w:tabs>
          <w:tab w:val="left" w:pos="426"/>
        </w:tabs>
        <w:spacing w:before="120" w:line="200" w:lineRule="atLeast"/>
        <w:ind w:left="45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 </w:t>
      </w:r>
      <w:r w:rsidR="002F419B">
        <w:pict>
          <v:shape id="ole_rId28" o:spid="_x0000_i1036" style="width:111.45pt;height:14.15pt" coordsize="" o:spt="100" adj="0,,0" path="" stroked="f">
            <v:stroke joinstyle="miter"/>
            <v:imagedata r:id="rId22" o:title=""/>
            <v:formulas/>
            <v:path o:connecttype="segments"/>
          </v:shape>
        </w:pic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Множество 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Г</w:t>
      </w:r>
      <w:proofErr w:type="gramEnd"/>
      <w:r>
        <w:rPr>
          <w:color w:val="000000"/>
          <w:sz w:val="20"/>
          <w:szCs w:val="20"/>
        </w:rPr>
        <w:t xml:space="preserve"> формул исчисления высказываний таково, что из него нельзя вывести любую формулу исчисления высказываний, но из множества</w:t>
      </w:r>
      <w:r>
        <w:rPr>
          <w:color w:val="000000"/>
        </w:rPr>
        <w:t xml:space="preserve"> </w:t>
      </w:r>
      <w:r w:rsidR="00154DE5">
        <w:pict>
          <v:shape id="ole_rId30" o:spid="_x0000_i1037" style="width:36pt;height:13.6pt" coordsize="" o:spt="100" adj="0,,0" path="" stroked="f">
            <v:stroke joinstyle="miter"/>
            <v:imagedata r:id="rId23" o:title=""/>
            <v:formulas/>
            <v:path o:connecttype="segments"/>
          </v:shape>
        </w:pic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уже  можно вывести любую формулу исчисления высказываний. Следует ли из этого, что из множества Г можно вывести </w:t>
      </w:r>
      <w:proofErr w:type="gramStart"/>
      <w:r>
        <w:rPr>
          <w:color w:val="000000"/>
          <w:sz w:val="20"/>
          <w:szCs w:val="20"/>
        </w:rPr>
        <w:t xml:space="preserve">формулу </w:t>
      </w:r>
      <w:r w:rsidR="00154DE5">
        <w:pict>
          <v:shape id="ole_rId32" o:spid="_x0000_i1038" style="width:35.4pt;height:12.65pt" coordsize="" o:spt="100" adj="0,,0" path="" stroked="f">
            <v:stroke joinstyle="miter"/>
            <v:imagedata r:id="rId24" o:title=""/>
            <v:formulas/>
            <v:path o:connecttype="segments"/>
          </v:shape>
        </w:pict>
      </w:r>
      <w:r>
        <w:rPr>
          <w:color w:val="000000"/>
          <w:sz w:val="20"/>
          <w:szCs w:val="20"/>
        </w:rPr>
        <w:t xml:space="preserve"> (</w:t>
      </w:r>
      <w:proofErr w:type="gramEnd"/>
      <w:r>
        <w:rPr>
          <w:i/>
          <w:color w:val="000000"/>
          <w:sz w:val="20"/>
          <w:szCs w:val="20"/>
          <w:lang w:val="en-US"/>
        </w:rPr>
        <w:t>x</w:t>
      </w:r>
      <w:r>
        <w:rPr>
          <w:i/>
          <w:color w:val="000000"/>
          <w:sz w:val="20"/>
          <w:szCs w:val="20"/>
        </w:rPr>
        <w:t>, y</w:t>
      </w:r>
      <w:r>
        <w:rPr>
          <w:color w:val="000000"/>
          <w:sz w:val="20"/>
          <w:szCs w:val="20"/>
        </w:rPr>
        <w:t xml:space="preserve"> – переменные).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color w:val="000000"/>
          <w:sz w:val="20"/>
          <w:szCs w:val="20"/>
        </w:rPr>
        <w:t>Постройте опровержение резолюциями для КНФ</w:t>
      </w:r>
    </w:p>
    <w:p w:rsidR="00325BA6" w:rsidRDefault="00154DE5" w:rsidP="00130C0F">
      <w:pPr>
        <w:widowControl w:val="0"/>
        <w:tabs>
          <w:tab w:val="left" w:pos="426"/>
        </w:tabs>
        <w:spacing w:before="120" w:line="200" w:lineRule="atLeast"/>
        <w:ind w:left="454"/>
      </w:pPr>
      <w:r>
        <w:lastRenderedPageBreak/>
        <w:pict>
          <v:shape id="ole_rId34" o:spid="_x0000_i1039" style="width:260.3pt;height:60.75pt" coordsize="" o:spt="100" adj="0,,0" path="" stroked="f">
            <v:stroke joinstyle="miter"/>
            <v:imagedata r:id="rId25" o:title=""/>
            <v:formulas/>
            <v:path o:connecttype="segments"/>
          </v:shape>
        </w:pic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Проверьте методом резолюций выполнимость КНФ</w:t>
      </w:r>
    </w:p>
    <w:p w:rsidR="00325BA6" w:rsidRDefault="00154DE5" w:rsidP="00130C0F">
      <w:pPr>
        <w:widowControl w:val="0"/>
        <w:tabs>
          <w:tab w:val="left" w:pos="426"/>
        </w:tabs>
        <w:spacing w:before="120" w:line="200" w:lineRule="atLeast"/>
        <w:ind w:left="397"/>
      </w:pPr>
      <w:r>
        <w:pict>
          <v:shape id="ole_rId36" o:spid="_x0000_i1040" style="width:223.3pt;height:14.15pt" coordsize="" o:spt="100" adj="0,,0" path="" stroked="f">
            <v:stroke joinstyle="miter"/>
            <v:imagedata r:id="rId26" o:title=""/>
            <v:formulas/>
            <v:path o:connecttype="segments"/>
          </v:shape>
        </w:pict>
      </w:r>
    </w:p>
    <w:p w:rsidR="00325BA6" w:rsidRPr="00DB73A8" w:rsidRDefault="00664DBD" w:rsidP="00857D26">
      <w:pPr>
        <w:pStyle w:val="ae"/>
        <w:widowControl w:val="0"/>
        <w:numPr>
          <w:ilvl w:val="0"/>
          <w:numId w:val="3"/>
        </w:numPr>
        <w:tabs>
          <w:tab w:val="left" w:pos="458"/>
        </w:tabs>
        <w:spacing w:before="120" w:line="200" w:lineRule="atLeast"/>
        <w:ind w:left="454" w:hanging="454"/>
        <w:jc w:val="left"/>
        <w:rPr>
          <w:sz w:val="20"/>
        </w:rPr>
      </w:pPr>
      <w:r w:rsidRPr="00130C0F">
        <w:rPr>
          <w:rFonts w:ascii="Times New Roman CYR" w:hAnsi="Times New Roman CYR" w:cs="Times New Roman CYR"/>
          <w:sz w:val="20"/>
        </w:rPr>
        <w:t xml:space="preserve">Проверьте методом резолюций </w:t>
      </w:r>
      <w:proofErr w:type="spellStart"/>
      <w:r w:rsidRPr="00130C0F">
        <w:rPr>
          <w:rFonts w:ascii="Times New Roman CYR" w:hAnsi="Times New Roman CYR" w:cs="Times New Roman CYR"/>
          <w:sz w:val="20"/>
        </w:rPr>
        <w:t>общезначимость</w:t>
      </w:r>
      <w:proofErr w:type="spellEnd"/>
      <w:r w:rsidRPr="00130C0F">
        <w:rPr>
          <w:rFonts w:ascii="Times New Roman CYR" w:hAnsi="Times New Roman CYR" w:cs="Times New Roman CYR"/>
          <w:sz w:val="20"/>
        </w:rPr>
        <w:t xml:space="preserve"> формулы</w:t>
      </w:r>
    </w:p>
    <w:p w:rsidR="00DB73A8" w:rsidRPr="00130C0F" w:rsidRDefault="00DB73A8" w:rsidP="00DB73A8">
      <w:pPr>
        <w:pStyle w:val="ae"/>
        <w:widowControl w:val="0"/>
        <w:tabs>
          <w:tab w:val="left" w:pos="458"/>
        </w:tabs>
        <w:spacing w:before="120" w:line="200" w:lineRule="atLeast"/>
        <w:ind w:left="454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2895600" cy="260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3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50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sz w:val="20"/>
          <w:szCs w:val="20"/>
        </w:rPr>
        <w:t xml:space="preserve">Докажите, что существует алгоритм проверки равенства слов для полугруппы с двумя порождающими </w:t>
      </w:r>
      <w:r>
        <w:rPr>
          <w:i/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  <w:lang w:val="en-US"/>
        </w:rPr>
        <w:t>b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и соотношением </w:t>
      </w:r>
      <w:r>
        <w:rPr>
          <w:i/>
          <w:sz w:val="20"/>
          <w:szCs w:val="20"/>
          <w:lang w:val="en-US"/>
        </w:rPr>
        <w:t>aba</w:t>
      </w:r>
      <w:r>
        <w:rPr>
          <w:sz w:val="20"/>
          <w:szCs w:val="20"/>
        </w:rPr>
        <w:t xml:space="preserve"> = </w:t>
      </w:r>
      <w:proofErr w:type="spellStart"/>
      <w:r>
        <w:rPr>
          <w:i/>
          <w:sz w:val="20"/>
          <w:szCs w:val="20"/>
          <w:lang w:val="en-US"/>
        </w:rPr>
        <w:t>bab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Оцените время работы такого алгоритма в зависимости от длины сравниваемых слов.</w:t>
      </w:r>
    </w:p>
    <w:p w:rsidR="00325BA6" w:rsidRPr="00130C0F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rFonts w:cs="Times New Roman CYR"/>
          <w:sz w:val="20"/>
          <w:szCs w:val="20"/>
        </w:rPr>
        <w:t xml:space="preserve">Ассоциативное исчисление содержит только правила преобразования слов вида </w:t>
      </w:r>
      <w:r>
        <w:rPr>
          <w:rFonts w:cs="Times New Roman CYR"/>
          <w:i/>
          <w:iCs/>
          <w:sz w:val="20"/>
          <w:szCs w:val="20"/>
          <w:lang w:val="en-US"/>
        </w:rPr>
        <w:t>w</w:t>
      </w:r>
      <w:r w:rsidRPr="00D11318">
        <w:rPr>
          <w:rFonts w:cs="Times New Roman CYR"/>
          <w:i/>
          <w:iCs/>
          <w:sz w:val="20"/>
          <w:szCs w:val="20"/>
        </w:rPr>
        <w:t xml:space="preserve"> </w:t>
      </w:r>
      <w:r w:rsidRPr="00D11318">
        <w:rPr>
          <w:i/>
          <w:iCs/>
          <w:sz w:val="20"/>
          <w:szCs w:val="20"/>
        </w:rPr>
        <w:t>→</w:t>
      </w:r>
      <w:r w:rsidRPr="00D11318">
        <w:rPr>
          <w:rFonts w:cs="Times New Roman CYR"/>
          <w:i/>
          <w:iCs/>
          <w:sz w:val="20"/>
          <w:szCs w:val="20"/>
        </w:rPr>
        <w:t xml:space="preserve"> </w:t>
      </w:r>
      <w:r>
        <w:rPr>
          <w:rFonts w:cs="Times New Roman CYR"/>
          <w:i/>
          <w:iCs/>
          <w:sz w:val="20"/>
          <w:szCs w:val="20"/>
          <w:lang w:val="en-US"/>
        </w:rPr>
        <w:t>a</w:t>
      </w:r>
      <w:r w:rsidRPr="00D11318">
        <w:rPr>
          <w:rFonts w:cs="Times New Roman CYR"/>
          <w:i/>
          <w:iCs/>
          <w:sz w:val="20"/>
          <w:szCs w:val="20"/>
        </w:rPr>
        <w:t xml:space="preserve">, </w:t>
      </w:r>
      <w:r w:rsidRPr="00D11318">
        <w:rPr>
          <w:rFonts w:cs="Times New Roman CYR"/>
          <w:sz w:val="20"/>
          <w:szCs w:val="20"/>
        </w:rPr>
        <w:t xml:space="preserve">где </w:t>
      </w:r>
      <w:r w:rsidRPr="00D11318">
        <w:rPr>
          <w:rFonts w:cs="Times New Roman CYR"/>
          <w:i/>
          <w:iCs/>
          <w:sz w:val="20"/>
          <w:szCs w:val="20"/>
        </w:rPr>
        <w:t>а</w:t>
      </w:r>
      <w:r w:rsidRPr="00D11318">
        <w:rPr>
          <w:rFonts w:cs="Times New Roman CYR"/>
          <w:sz w:val="20"/>
          <w:szCs w:val="20"/>
        </w:rPr>
        <w:t xml:space="preserve"> – символ алфавита,</w:t>
      </w:r>
      <w:r w:rsidRPr="00D11318">
        <w:rPr>
          <w:rFonts w:cs="Times New Roman CYR"/>
        </w:rPr>
        <w:t xml:space="preserve"> </w:t>
      </w:r>
      <w:r>
        <w:rPr>
          <w:rFonts w:cs="Times New Roman CYR"/>
          <w:sz w:val="20"/>
          <w:szCs w:val="20"/>
          <w:lang w:val="en-US"/>
        </w:rPr>
        <w:t>w</w:t>
      </w:r>
      <w:r w:rsidRPr="00D11318">
        <w:rPr>
          <w:rFonts w:cs="Times New Roman CYR"/>
          <w:sz w:val="20"/>
          <w:szCs w:val="20"/>
        </w:rPr>
        <w:t xml:space="preserve"> – </w:t>
      </w:r>
      <w:r>
        <w:rPr>
          <w:rFonts w:cs="Times New Roman CYR"/>
          <w:sz w:val="20"/>
          <w:szCs w:val="20"/>
        </w:rPr>
        <w:t>непустое слово. Докажите, что проблема достижимости для такого исчисления алгоритмически разрешима.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Докажите, что алгоритмически неразрешима проблема достижимости для ассоциативных исчислений в алфавите из двух символов.</w:t>
      </w:r>
    </w:p>
    <w:p w:rsidR="00325BA6" w:rsidRDefault="00664DBD" w:rsidP="00130C0F">
      <w:pPr>
        <w:numPr>
          <w:ilvl w:val="0"/>
          <w:numId w:val="3"/>
        </w:numPr>
        <w:spacing w:before="120"/>
        <w:ind w:left="454" w:hanging="454"/>
        <w:rPr>
          <w:sz w:val="20"/>
          <w:szCs w:val="20"/>
        </w:rPr>
      </w:pPr>
      <w:r>
        <w:rPr>
          <w:sz w:val="20"/>
          <w:szCs w:val="20"/>
        </w:rPr>
        <w:t>Разрешимо ли множество таких общезначимых формул первого порядка, что в формуле (а) нет функциональных символов, а все предикатные символы – унарные; (б) все предикатные и все функциональные символы – унарные?</w:t>
      </w:r>
    </w:p>
    <w:p w:rsidR="00325BA6" w:rsidRDefault="00664DBD" w:rsidP="00130C0F">
      <w:pPr>
        <w:numPr>
          <w:ilvl w:val="0"/>
          <w:numId w:val="3"/>
        </w:numPr>
        <w:spacing w:before="120"/>
        <w:ind w:left="454" w:hanging="454"/>
        <w:rPr>
          <w:sz w:val="20"/>
          <w:szCs w:val="20"/>
        </w:rPr>
      </w:pPr>
      <w:r>
        <w:rPr>
          <w:sz w:val="20"/>
          <w:szCs w:val="20"/>
        </w:rPr>
        <w:t>Перечислимо ли множество замкнутых выполнимых формул первого порядка (выполнимая формула истинна хотя бы в одной интерпретации)?</w:t>
      </w:r>
    </w:p>
    <w:p w:rsidR="00325BA6" w:rsidRDefault="00664DBD" w:rsidP="00130C0F">
      <w:pPr>
        <w:widowControl w:val="0"/>
        <w:numPr>
          <w:ilvl w:val="0"/>
          <w:numId w:val="3"/>
        </w:numPr>
        <w:tabs>
          <w:tab w:val="left" w:pos="426"/>
        </w:tabs>
        <w:spacing w:before="120" w:line="200" w:lineRule="atLeast"/>
        <w:ind w:left="454" w:hanging="454"/>
        <w:rPr>
          <w:sz w:val="20"/>
          <w:szCs w:val="20"/>
        </w:rPr>
      </w:pPr>
      <w:r>
        <w:rPr>
          <w:sz w:val="20"/>
          <w:szCs w:val="20"/>
        </w:rPr>
        <w:t>Перечислимо ли множество замкнутых формул первого порядка, которые истинны хотя бы в одной интерпретации на конечной области?</w:t>
      </w:r>
    </w:p>
    <w:p w:rsidR="00325BA6" w:rsidRDefault="00325BA6" w:rsidP="00130C0F">
      <w:pPr>
        <w:pStyle w:val="af2"/>
        <w:spacing w:before="120" w:beforeAutospacing="0" w:afterAutospacing="0"/>
        <w:jc w:val="center"/>
        <w:rPr>
          <w:sz w:val="18"/>
          <w:szCs w:val="18"/>
        </w:rPr>
      </w:pPr>
    </w:p>
    <w:p w:rsidR="00360081" w:rsidRDefault="00360081" w:rsidP="00130C0F">
      <w:pPr>
        <w:pStyle w:val="af2"/>
        <w:spacing w:before="120" w:beforeAutospacing="0" w:afterAutospacing="0"/>
        <w:jc w:val="center"/>
        <w:rPr>
          <w:sz w:val="18"/>
          <w:szCs w:val="18"/>
        </w:rPr>
      </w:pPr>
    </w:p>
    <w:p w:rsidR="00360081" w:rsidRDefault="00360081" w:rsidP="00130C0F">
      <w:pPr>
        <w:pStyle w:val="af2"/>
        <w:spacing w:before="120" w:beforeAutospacing="0" w:afterAutospacing="0"/>
        <w:jc w:val="center"/>
        <w:rPr>
          <w:sz w:val="18"/>
          <w:szCs w:val="18"/>
        </w:rPr>
      </w:pPr>
    </w:p>
    <w:p w:rsidR="00360081" w:rsidRDefault="00360081" w:rsidP="00130C0F">
      <w:pPr>
        <w:pStyle w:val="af2"/>
        <w:spacing w:before="120" w:beforeAutospacing="0" w:afterAutospacing="0"/>
        <w:jc w:val="center"/>
        <w:rPr>
          <w:sz w:val="18"/>
          <w:szCs w:val="18"/>
        </w:rPr>
      </w:pPr>
    </w:p>
    <w:p w:rsidR="00360081" w:rsidRDefault="00360081" w:rsidP="00130C0F">
      <w:pPr>
        <w:pStyle w:val="af2"/>
        <w:spacing w:before="120"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130C0F" w:rsidRDefault="00130C0F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130C0F" w:rsidRDefault="00130C0F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130C0F" w:rsidRDefault="00130C0F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130C0F" w:rsidRDefault="00130C0F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130C0F" w:rsidRDefault="00130C0F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DB73A8" w:rsidRDefault="00DB73A8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DB73A8" w:rsidRDefault="00DB73A8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2F419B" w:rsidRDefault="002F419B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6D5144" w:rsidRDefault="006D5144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360081" w:rsidRDefault="00360081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360081" w:rsidRDefault="00360081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360081" w:rsidRDefault="00360081">
      <w:pPr>
        <w:pStyle w:val="af2"/>
        <w:spacing w:beforeAutospacing="0" w:afterAutospacing="0"/>
        <w:jc w:val="center"/>
        <w:rPr>
          <w:sz w:val="18"/>
          <w:szCs w:val="18"/>
        </w:rPr>
      </w:pPr>
    </w:p>
    <w:p w:rsidR="00325BA6" w:rsidRDefault="00664DBD">
      <w:pPr>
        <w:pStyle w:val="ae"/>
        <w:rPr>
          <w:sz w:val="18"/>
          <w:szCs w:val="18"/>
        </w:rPr>
      </w:pPr>
      <w:r>
        <w:rPr>
          <w:sz w:val="18"/>
          <w:szCs w:val="18"/>
        </w:rPr>
        <w:t xml:space="preserve">Подписано в печать 30.08.2023. Формат </w:t>
      </w:r>
      <w:proofErr w:type="gramStart"/>
      <w:r>
        <w:rPr>
          <w:sz w:val="18"/>
          <w:szCs w:val="18"/>
        </w:rPr>
        <w:t xml:space="preserve">60 </w:t>
      </w:r>
      <w:r>
        <w:rPr>
          <w:rFonts w:ascii="Symbol" w:eastAsia="Symbol" w:hAnsi="Symbol" w:cs="Symbol"/>
          <w:sz w:val="18"/>
          <w:szCs w:val="18"/>
        </w:rPr>
        <w:t></w:t>
      </w:r>
      <w:r>
        <w:rPr>
          <w:sz w:val="18"/>
          <w:szCs w:val="18"/>
        </w:rPr>
        <w:t xml:space="preserve"> 84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  <w:vertAlign w:val="subscript"/>
        </w:rPr>
        <w:t>16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Усл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печ</w:t>
      </w:r>
      <w:proofErr w:type="spellEnd"/>
      <w:r>
        <w:rPr>
          <w:sz w:val="18"/>
          <w:szCs w:val="18"/>
        </w:rPr>
        <w:t>. л. 0,5</w:t>
      </w:r>
    </w:p>
    <w:p w:rsidR="00325BA6" w:rsidRDefault="00664DBD">
      <w:pPr>
        <w:pStyle w:val="ae"/>
        <w:rPr>
          <w:sz w:val="18"/>
          <w:szCs w:val="18"/>
        </w:rPr>
      </w:pPr>
      <w:r>
        <w:rPr>
          <w:sz w:val="18"/>
          <w:szCs w:val="18"/>
        </w:rPr>
        <w:t>Уч.-изд. л. 0,4. Тираж 140 экз. Заказ № 151.</w:t>
      </w:r>
    </w:p>
    <w:p w:rsidR="00325BA6" w:rsidRDefault="00325BA6">
      <w:pPr>
        <w:pStyle w:val="ae"/>
        <w:rPr>
          <w:sz w:val="18"/>
          <w:szCs w:val="18"/>
        </w:rPr>
      </w:pPr>
    </w:p>
    <w:p w:rsidR="00325BA6" w:rsidRDefault="00664DBD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:rsidR="00325BA6" w:rsidRDefault="00664DB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учреждение</w:t>
      </w:r>
      <w:proofErr w:type="gramEnd"/>
      <w:r>
        <w:rPr>
          <w:sz w:val="16"/>
          <w:szCs w:val="16"/>
        </w:rPr>
        <w:t xml:space="preserve">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:rsidR="00325BA6" w:rsidRDefault="00664DBD">
      <w:pPr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национальный</w:t>
      </w:r>
      <w:proofErr w:type="gramEnd"/>
      <w:r>
        <w:rPr>
          <w:sz w:val="16"/>
          <w:szCs w:val="16"/>
        </w:rPr>
        <w:t xml:space="preserve"> исследовательский университет)»</w:t>
      </w:r>
    </w:p>
    <w:p w:rsidR="00325BA6" w:rsidRDefault="00664DBD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:rsidR="00325BA6" w:rsidRDefault="00664DBD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28">
        <w:r>
          <w:rPr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:rsidR="00325BA6" w:rsidRDefault="00664DBD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:rsidR="00325BA6" w:rsidRDefault="00664DBD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:rsidR="00325BA6" w:rsidRDefault="00664DBD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:rsidR="00325BA6" w:rsidRDefault="00664DBD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29">
        <w:r>
          <w:rPr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325BA6">
      <w:pgSz w:w="7937" w:h="11339"/>
      <w:pgMar w:top="709" w:right="851" w:bottom="1247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5" w:rsidRDefault="00154DE5">
      <w:r>
        <w:separator/>
      </w:r>
    </w:p>
  </w:endnote>
  <w:endnote w:type="continuationSeparator" w:id="0">
    <w:p w:rsidR="00154DE5" w:rsidRDefault="001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A6" w:rsidRDefault="00664DBD">
    <w:pPr>
      <w:pStyle w:val="af5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82F0B6B" wp14:editId="7FD5E7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5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25BA6" w:rsidRDefault="00664DBD">
                          <w:pPr>
                            <w:pStyle w:val="af5"/>
                            <w:rPr>
                              <w:rStyle w:val="a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2772"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F0B6B" id="Врезка4" o:spid="_x0000_s1026" style="position:absolute;margin-left:0;margin-top:.05pt;width:5.1pt;height:11.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" o:allowincell="f" filled="f" stroked="f" strokeweight="0">
              <v:textbox style="mso-fit-shape-to-text:t" inset="0,0,0,0">
                <w:txbxContent>
                  <w:p w:rsidR="00325BA6" w:rsidRDefault="00664DBD">
                    <w:pPr>
                      <w:pStyle w:val="af5"/>
                      <w:rPr>
                        <w:rStyle w:val="a3"/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 w:rsidR="00D12772">
                      <w:rPr>
                        <w:rStyle w:val="a3"/>
                        <w:noProof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5" w:rsidRDefault="00154DE5">
      <w:r>
        <w:separator/>
      </w:r>
    </w:p>
  </w:footnote>
  <w:footnote w:type="continuationSeparator" w:id="0">
    <w:p w:rsidR="00154DE5" w:rsidRDefault="001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679"/>
    <w:multiLevelType w:val="hybridMultilevel"/>
    <w:tmpl w:val="C6B0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880"/>
    <w:multiLevelType w:val="multilevel"/>
    <w:tmpl w:val="C7A8F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0478CA"/>
    <w:multiLevelType w:val="multilevel"/>
    <w:tmpl w:val="75C47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66578"/>
    <w:multiLevelType w:val="multilevel"/>
    <w:tmpl w:val="DEB2D72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72554C"/>
    <w:multiLevelType w:val="multilevel"/>
    <w:tmpl w:val="1706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54A66"/>
    <w:multiLevelType w:val="hybridMultilevel"/>
    <w:tmpl w:val="EBEC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BA6"/>
    <w:rsid w:val="00130C0F"/>
    <w:rsid w:val="00154DE5"/>
    <w:rsid w:val="002F419B"/>
    <w:rsid w:val="00325BA6"/>
    <w:rsid w:val="00360081"/>
    <w:rsid w:val="00664DBD"/>
    <w:rsid w:val="00665459"/>
    <w:rsid w:val="006D5144"/>
    <w:rsid w:val="00B22DDD"/>
    <w:rsid w:val="00D11318"/>
    <w:rsid w:val="00D12772"/>
    <w:rsid w:val="00D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51C09-9C0A-43DA-A017-BD0D317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50116"/>
  </w:style>
  <w:style w:type="character" w:customStyle="1" w:styleId="MTEquationSection">
    <w:name w:val="MTEquationSection"/>
    <w:qFormat/>
    <w:rsid w:val="00650116"/>
    <w:rPr>
      <w:vanish w:val="0"/>
      <w:color w:val="FF0000"/>
      <w:sz w:val="22"/>
    </w:rPr>
  </w:style>
  <w:style w:type="character" w:customStyle="1" w:styleId="a4">
    <w:name w:val="Основной текст Знак"/>
    <w:qFormat/>
    <w:rsid w:val="0047446D"/>
    <w:rPr>
      <w:sz w:val="22"/>
    </w:rPr>
  </w:style>
  <w:style w:type="character" w:customStyle="1" w:styleId="-">
    <w:name w:val="Интернет-ссылка"/>
    <w:uiPriority w:val="99"/>
    <w:rsid w:val="009617D5"/>
    <w:rPr>
      <w:color w:val="0000FF"/>
      <w:u w:val="single"/>
    </w:rPr>
  </w:style>
  <w:style w:type="character" w:customStyle="1" w:styleId="a5">
    <w:name w:val="Схема документа Знак"/>
    <w:qFormat/>
    <w:rsid w:val="00BC7F9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uiPriority w:val="99"/>
    <w:qFormat/>
    <w:rsid w:val="00664952"/>
    <w:rPr>
      <w:sz w:val="24"/>
      <w:szCs w:val="24"/>
    </w:rPr>
  </w:style>
  <w:style w:type="character" w:styleId="a7">
    <w:name w:val="Placeholder Text"/>
    <w:basedOn w:val="a0"/>
    <w:uiPriority w:val="67"/>
    <w:unhideWhenUsed/>
    <w:qFormat/>
    <w:rsid w:val="003E16C2"/>
    <w:rPr>
      <w:color w:val="808080"/>
    </w:rPr>
  </w:style>
  <w:style w:type="character" w:customStyle="1" w:styleId="a8">
    <w:name w:val="Посещённая гиперссылка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9">
    <w:name w:val="annotation reference"/>
    <w:basedOn w:val="a0"/>
    <w:semiHidden/>
    <w:unhideWhenUsed/>
    <w:qFormat/>
    <w:rsid w:val="004F1321"/>
    <w:rPr>
      <w:sz w:val="16"/>
      <w:szCs w:val="16"/>
    </w:rPr>
  </w:style>
  <w:style w:type="character" w:customStyle="1" w:styleId="aa">
    <w:name w:val="Текст примечания Знак"/>
    <w:basedOn w:val="a0"/>
    <w:semiHidden/>
    <w:qFormat/>
    <w:rsid w:val="004F1321"/>
    <w:rPr>
      <w:lang w:val="ru-RU" w:eastAsia="ru-RU"/>
    </w:rPr>
  </w:style>
  <w:style w:type="character" w:customStyle="1" w:styleId="ab">
    <w:name w:val="Тема примечания Знак"/>
    <w:basedOn w:val="aa"/>
    <w:semiHidden/>
    <w:qFormat/>
    <w:rsid w:val="004F1321"/>
    <w:rPr>
      <w:b/>
      <w:bCs/>
      <w:lang w:val="ru-RU" w:eastAsia="ru-RU"/>
    </w:rPr>
  </w:style>
  <w:style w:type="character" w:customStyle="1" w:styleId="WW8Num2z0">
    <w:name w:val="WW8Num2z0"/>
    <w:qFormat/>
    <w:rPr>
      <w:i w:val="0"/>
      <w:iCs/>
      <w:sz w:val="18"/>
      <w:szCs w:val="18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650116"/>
    <w:pPr>
      <w:spacing w:line="240" w:lineRule="exact"/>
      <w:jc w:val="both"/>
    </w:pPr>
    <w:rPr>
      <w:sz w:val="22"/>
      <w:szCs w:val="20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Normal (Web)"/>
    <w:basedOn w:val="a"/>
    <w:uiPriority w:val="99"/>
    <w:qFormat/>
    <w:rsid w:val="00650116"/>
    <w:pPr>
      <w:spacing w:beforeAutospacing="1" w:afterAutospacing="1"/>
    </w:pPr>
  </w:style>
  <w:style w:type="paragraph" w:styleId="3">
    <w:name w:val="Body Text Indent 3"/>
    <w:basedOn w:val="a"/>
    <w:qFormat/>
    <w:rsid w:val="00650116"/>
    <w:pPr>
      <w:ind w:firstLine="360"/>
      <w:jc w:val="both"/>
    </w:pPr>
    <w:rPr>
      <w:bCs/>
      <w:sz w:val="22"/>
    </w:rPr>
  </w:style>
  <w:style w:type="paragraph" w:styleId="af3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qFormat/>
    <w:rsid w:val="00650116"/>
    <w:pPr>
      <w:ind w:right="-3" w:firstLine="360"/>
      <w:jc w:val="both"/>
    </w:pPr>
    <w:rPr>
      <w:bCs/>
      <w:sz w:val="22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rsid w:val="00650116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e"/>
    <w:qFormat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f6">
    <w:name w:val="Balloon Text"/>
    <w:basedOn w:val="a"/>
    <w:semiHidden/>
    <w:qFormat/>
    <w:rsid w:val="001463A6"/>
    <w:rPr>
      <w:rFonts w:ascii="Tahoma" w:hAnsi="Tahoma" w:cs="Tahoma"/>
      <w:sz w:val="16"/>
      <w:szCs w:val="16"/>
    </w:rPr>
  </w:style>
  <w:style w:type="paragraph" w:styleId="af7">
    <w:name w:val="header"/>
    <w:basedOn w:val="a"/>
    <w:rsid w:val="00860536"/>
    <w:pPr>
      <w:tabs>
        <w:tab w:val="center" w:pos="4677"/>
        <w:tab w:val="right" w:pos="9355"/>
      </w:tabs>
    </w:pPr>
  </w:style>
  <w:style w:type="paragraph" w:styleId="af8">
    <w:name w:val="Document Map"/>
    <w:basedOn w:val="a"/>
    <w:qFormat/>
    <w:rsid w:val="00BC7F98"/>
    <w:rPr>
      <w:rFonts w:ascii="Tahoma" w:hAnsi="Tahoma"/>
      <w:sz w:val="16"/>
      <w:szCs w:val="16"/>
    </w:rPr>
  </w:style>
  <w:style w:type="paragraph" w:customStyle="1" w:styleId="210">
    <w:name w:val="Основной текст 21"/>
    <w:basedOn w:val="a"/>
    <w:qFormat/>
    <w:rsid w:val="008002C6"/>
    <w:pPr>
      <w:ind w:right="-400"/>
    </w:pPr>
    <w:rPr>
      <w:sz w:val="22"/>
      <w:lang w:eastAsia="ar-SA"/>
    </w:rPr>
  </w:style>
  <w:style w:type="paragraph" w:styleId="af9">
    <w:name w:val="List Paragraph"/>
    <w:basedOn w:val="a"/>
    <w:uiPriority w:val="72"/>
    <w:unhideWhenUsed/>
    <w:qFormat/>
    <w:rsid w:val="00D614CF"/>
    <w:pPr>
      <w:ind w:left="720"/>
      <w:contextualSpacing/>
    </w:pPr>
  </w:style>
  <w:style w:type="paragraph" w:styleId="afa">
    <w:name w:val="annotation text"/>
    <w:basedOn w:val="a"/>
    <w:semiHidden/>
    <w:unhideWhenUsed/>
    <w:qFormat/>
    <w:rsid w:val="004F1321"/>
    <w:rPr>
      <w:sz w:val="20"/>
      <w:szCs w:val="20"/>
    </w:rPr>
  </w:style>
  <w:style w:type="paragraph" w:styleId="afb">
    <w:name w:val="annotation subject"/>
    <w:basedOn w:val="afa"/>
    <w:next w:val="afa"/>
    <w:semiHidden/>
    <w:unhideWhenUsed/>
    <w:qFormat/>
    <w:rsid w:val="004F1321"/>
    <w:rPr>
      <w:b/>
      <w:bCs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2">
    <w:name w:val="WW8Num2"/>
    <w:qFormat/>
  </w:style>
  <w:style w:type="table" w:styleId="afe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yperlink" Target="mailto:polygraph@mip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hyperlink" Target="mailto:rio@mipt.ru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06C6-9351-40CF-9239-4A28597B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dc:description/>
  <cp:lastModifiedBy>Ольга</cp:lastModifiedBy>
  <cp:revision>26</cp:revision>
  <cp:lastPrinted>2022-08-26T09:41:00Z</cp:lastPrinted>
  <dcterms:created xsi:type="dcterms:W3CDTF">2022-08-22T22:13:00Z</dcterms:created>
  <dcterms:modified xsi:type="dcterms:W3CDTF">2023-08-31T11:08:00Z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